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432" w:type="dxa"/>
        <w:tblCellMar>
          <w:left w:w="0" w:type="dxa"/>
          <w:right w:w="0" w:type="dxa"/>
        </w:tblCellMar>
        <w:tblLook w:val="0000" w:firstRow="0" w:lastRow="0" w:firstColumn="0" w:lastColumn="0" w:noHBand="0" w:noVBand="0"/>
      </w:tblPr>
      <w:tblGrid>
        <w:gridCol w:w="3942"/>
        <w:gridCol w:w="6138"/>
      </w:tblGrid>
      <w:tr w:rsidR="003829BC" w:rsidRPr="003829BC" w:rsidTr="00776B8F">
        <w:tc>
          <w:tcPr>
            <w:tcW w:w="3942" w:type="dxa"/>
            <w:tcMar>
              <w:top w:w="0" w:type="dxa"/>
              <w:left w:w="108" w:type="dxa"/>
              <w:bottom w:w="0" w:type="dxa"/>
              <w:right w:w="108" w:type="dxa"/>
            </w:tcMar>
          </w:tcPr>
          <w:p w:rsidR="003829BC" w:rsidRPr="003829BC" w:rsidRDefault="003829BC" w:rsidP="00776B8F">
            <w:pPr>
              <w:spacing w:after="0"/>
              <w:jc w:val="center"/>
              <w:rPr>
                <w:rFonts w:asciiTheme="majorHAnsi" w:hAnsiTheme="majorHAnsi" w:cstheme="majorHAnsi"/>
                <w:b/>
                <w:bCs/>
                <w:sz w:val="28"/>
                <w:szCs w:val="28"/>
              </w:rPr>
            </w:pPr>
            <w:r w:rsidRPr="003829BC">
              <w:rPr>
                <w:rFonts w:asciiTheme="majorHAnsi" w:hAnsiTheme="majorHAnsi" w:cstheme="majorHAnsi"/>
                <w:b/>
                <w:bCs/>
                <w:sz w:val="28"/>
                <w:szCs w:val="28"/>
              </w:rPr>
              <w:t>HỘI NÔNG DÂN VIỆT NAM</w:t>
            </w:r>
          </w:p>
          <w:p w:rsidR="003829BC" w:rsidRPr="003829BC" w:rsidRDefault="003829BC" w:rsidP="00776B8F">
            <w:pPr>
              <w:spacing w:after="0"/>
              <w:jc w:val="center"/>
              <w:rPr>
                <w:rFonts w:asciiTheme="majorHAnsi" w:hAnsiTheme="majorHAnsi" w:cstheme="majorHAnsi"/>
                <w:b/>
                <w:bCs/>
                <w:sz w:val="28"/>
                <w:szCs w:val="28"/>
              </w:rPr>
            </w:pPr>
            <w:r w:rsidRPr="003829BC">
              <w:rPr>
                <w:rFonts w:asciiTheme="majorHAnsi" w:hAnsiTheme="majorHAnsi" w:cstheme="majorHAnsi"/>
                <w:b/>
                <w:sz w:val="28"/>
                <w:szCs w:val="28"/>
              </w:rPr>
              <w:t>BCH HND TỈNH BẮC NINH</w:t>
            </w:r>
          </w:p>
          <w:p w:rsidR="003829BC" w:rsidRPr="003829BC" w:rsidRDefault="003829BC" w:rsidP="00776B8F">
            <w:pPr>
              <w:spacing w:after="0"/>
              <w:jc w:val="center"/>
              <w:rPr>
                <w:rFonts w:asciiTheme="majorHAnsi" w:hAnsiTheme="majorHAnsi" w:cstheme="majorHAnsi"/>
                <w:b/>
                <w:bCs/>
                <w:sz w:val="28"/>
                <w:szCs w:val="28"/>
              </w:rPr>
            </w:pPr>
            <w:r w:rsidRPr="003829BC">
              <w:rPr>
                <w:rFonts w:asciiTheme="majorHAnsi" w:hAnsiTheme="majorHAnsi" w:cstheme="majorHAnsi"/>
                <w:sz w:val="28"/>
                <w:szCs w:val="28"/>
              </w:rPr>
              <w:t>*</w:t>
            </w:r>
          </w:p>
          <w:p w:rsidR="003829BC" w:rsidRPr="003829BC" w:rsidRDefault="003829BC" w:rsidP="00A913AA">
            <w:pPr>
              <w:spacing w:after="0"/>
              <w:jc w:val="center"/>
              <w:rPr>
                <w:rFonts w:asciiTheme="majorHAnsi" w:hAnsiTheme="majorHAnsi" w:cstheme="majorHAnsi"/>
                <w:sz w:val="28"/>
                <w:szCs w:val="28"/>
              </w:rPr>
            </w:pPr>
            <w:r w:rsidRPr="003829BC">
              <w:rPr>
                <w:rFonts w:asciiTheme="majorHAnsi" w:hAnsiTheme="majorHAnsi" w:cstheme="majorHAnsi"/>
                <w:sz w:val="28"/>
                <w:szCs w:val="28"/>
              </w:rPr>
              <w:t>Số: </w:t>
            </w:r>
            <w:r w:rsidR="00A913AA">
              <w:rPr>
                <w:rFonts w:asciiTheme="majorHAnsi" w:hAnsiTheme="majorHAnsi" w:cstheme="majorHAnsi"/>
                <w:sz w:val="28"/>
                <w:szCs w:val="28"/>
                <w:lang w:val="en-US"/>
              </w:rPr>
              <w:t>35</w:t>
            </w:r>
            <w:bookmarkStart w:id="0" w:name="_GoBack"/>
            <w:bookmarkEnd w:id="0"/>
            <w:r w:rsidR="0091171E">
              <w:rPr>
                <w:rFonts w:asciiTheme="majorHAnsi" w:hAnsiTheme="majorHAnsi" w:cstheme="majorHAnsi"/>
                <w:sz w:val="28"/>
                <w:szCs w:val="28"/>
                <w:lang w:val="en-US"/>
              </w:rPr>
              <w:t xml:space="preserve"> </w:t>
            </w:r>
            <w:r w:rsidRPr="003829BC">
              <w:rPr>
                <w:rFonts w:asciiTheme="majorHAnsi" w:hAnsiTheme="majorHAnsi" w:cstheme="majorHAnsi"/>
                <w:sz w:val="28"/>
                <w:szCs w:val="28"/>
              </w:rPr>
              <w:t>- HD/HNDT</w:t>
            </w:r>
          </w:p>
        </w:tc>
        <w:tc>
          <w:tcPr>
            <w:tcW w:w="6138" w:type="dxa"/>
            <w:tcMar>
              <w:top w:w="0" w:type="dxa"/>
              <w:left w:w="108" w:type="dxa"/>
              <w:bottom w:w="0" w:type="dxa"/>
              <w:right w:w="108" w:type="dxa"/>
            </w:tcMar>
          </w:tcPr>
          <w:p w:rsidR="003829BC" w:rsidRPr="003829BC" w:rsidRDefault="003829BC" w:rsidP="00776B8F">
            <w:pPr>
              <w:spacing w:after="0"/>
              <w:ind w:firstLine="34"/>
              <w:jc w:val="center"/>
              <w:rPr>
                <w:rFonts w:asciiTheme="majorHAnsi" w:hAnsiTheme="majorHAnsi" w:cstheme="majorHAnsi"/>
                <w:b/>
                <w:bCs/>
                <w:sz w:val="28"/>
                <w:szCs w:val="28"/>
              </w:rPr>
            </w:pPr>
            <w:r w:rsidRPr="003829BC">
              <w:rPr>
                <w:rFonts w:asciiTheme="majorHAnsi" w:hAnsiTheme="majorHAnsi" w:cstheme="majorHAnsi"/>
                <w:b/>
                <w:bCs/>
                <w:sz w:val="28"/>
                <w:szCs w:val="28"/>
                <w:lang w:val="pt-BR"/>
              </w:rPr>
              <w:t>CỘNG HÒA XÃ HỘI CHỦ NGHĨA VIỆT NAM</w:t>
            </w:r>
          </w:p>
          <w:p w:rsidR="003829BC" w:rsidRPr="003829BC" w:rsidRDefault="0004596C" w:rsidP="00776B8F">
            <w:pPr>
              <w:spacing w:after="0"/>
              <w:jc w:val="center"/>
              <w:rPr>
                <w:rFonts w:asciiTheme="majorHAnsi" w:hAnsiTheme="majorHAnsi" w:cstheme="majorHAnsi"/>
                <w:b/>
                <w:bCs/>
                <w:sz w:val="28"/>
                <w:szCs w:val="28"/>
                <w:lang w:val="pt-BR"/>
              </w:rPr>
            </w:pPr>
            <w:r w:rsidRPr="003829BC">
              <w:rPr>
                <w:rFonts w:asciiTheme="majorHAnsi" w:hAnsiTheme="majorHAnsi" w:cstheme="majorHAnsi"/>
                <w:noProof/>
                <w:sz w:val="28"/>
                <w:szCs w:val="28"/>
                <w:lang w:val="en-US"/>
              </w:rPr>
              <mc:AlternateContent>
                <mc:Choice Requires="wps">
                  <w:drawing>
                    <wp:anchor distT="0" distB="0" distL="114300" distR="114300" simplePos="0" relativeHeight="251659264" behindDoc="0" locked="0" layoutInCell="1" allowOverlap="1" wp14:anchorId="35080498" wp14:editId="0FA4FFB5">
                      <wp:simplePos x="0" y="0"/>
                      <wp:positionH relativeFrom="column">
                        <wp:posOffset>902970</wp:posOffset>
                      </wp:positionH>
                      <wp:positionV relativeFrom="paragraph">
                        <wp:posOffset>214300</wp:posOffset>
                      </wp:positionV>
                      <wp:extent cx="1960245" cy="0"/>
                      <wp:effectExtent l="0" t="0" r="209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6.85pt" to="225.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OW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ilk3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"/>
                  </w:pict>
                </mc:Fallback>
              </mc:AlternateContent>
            </w:r>
            <w:r w:rsidR="003829BC" w:rsidRPr="003829BC">
              <w:rPr>
                <w:rFonts w:asciiTheme="majorHAnsi" w:hAnsiTheme="majorHAnsi" w:cstheme="majorHAnsi"/>
                <w:b/>
                <w:bCs/>
                <w:sz w:val="28"/>
                <w:szCs w:val="28"/>
                <w:lang w:val="pt-BR"/>
              </w:rPr>
              <w:t>Độc lập - Tự do - Hạnh phúc</w:t>
            </w:r>
          </w:p>
          <w:p w:rsidR="003829BC" w:rsidRPr="003829BC" w:rsidRDefault="003829BC" w:rsidP="00776B8F">
            <w:pPr>
              <w:spacing w:after="0"/>
              <w:jc w:val="center"/>
              <w:rPr>
                <w:rFonts w:asciiTheme="majorHAnsi" w:hAnsiTheme="majorHAnsi" w:cstheme="majorHAnsi"/>
                <w:bCs/>
                <w:sz w:val="28"/>
                <w:szCs w:val="28"/>
                <w:lang w:val="pt-BR"/>
              </w:rPr>
            </w:pPr>
          </w:p>
          <w:p w:rsidR="003829BC" w:rsidRPr="003829BC" w:rsidRDefault="003829BC" w:rsidP="007511C3">
            <w:pPr>
              <w:spacing w:after="0"/>
              <w:jc w:val="right"/>
              <w:rPr>
                <w:rFonts w:asciiTheme="majorHAnsi" w:hAnsiTheme="majorHAnsi" w:cstheme="majorHAnsi"/>
                <w:bCs/>
                <w:sz w:val="28"/>
                <w:szCs w:val="28"/>
                <w:lang w:val="pt-BR"/>
              </w:rPr>
            </w:pPr>
            <w:r w:rsidRPr="003829BC">
              <w:rPr>
                <w:rFonts w:asciiTheme="majorHAnsi" w:hAnsiTheme="majorHAnsi" w:cstheme="majorHAnsi"/>
                <w:bCs/>
                <w:i/>
                <w:sz w:val="28"/>
                <w:szCs w:val="28"/>
                <w:lang w:val="pt-BR"/>
              </w:rPr>
              <w:t>Bắc Ninh, ngày</w:t>
            </w:r>
            <w:r w:rsidR="002845B3">
              <w:rPr>
                <w:rFonts w:asciiTheme="majorHAnsi" w:hAnsiTheme="majorHAnsi" w:cstheme="majorHAnsi"/>
                <w:bCs/>
                <w:i/>
                <w:sz w:val="28"/>
                <w:szCs w:val="28"/>
                <w:lang w:val="pt-BR"/>
              </w:rPr>
              <w:t xml:space="preserve"> </w:t>
            </w:r>
            <w:r w:rsidR="007511C3">
              <w:rPr>
                <w:rFonts w:asciiTheme="majorHAnsi" w:hAnsiTheme="majorHAnsi" w:cstheme="majorHAnsi"/>
                <w:bCs/>
                <w:i/>
                <w:sz w:val="28"/>
                <w:szCs w:val="28"/>
                <w:lang w:val="pt-BR"/>
              </w:rPr>
              <w:t>20</w:t>
            </w:r>
            <w:r w:rsidR="002845B3">
              <w:rPr>
                <w:rFonts w:asciiTheme="majorHAnsi" w:hAnsiTheme="majorHAnsi" w:cstheme="majorHAnsi"/>
                <w:bCs/>
                <w:i/>
                <w:sz w:val="28"/>
                <w:szCs w:val="28"/>
                <w:lang w:val="pt-BR"/>
              </w:rPr>
              <w:t xml:space="preserve"> </w:t>
            </w:r>
            <w:r w:rsidRPr="003829BC">
              <w:rPr>
                <w:rFonts w:asciiTheme="majorHAnsi" w:hAnsiTheme="majorHAnsi" w:cstheme="majorHAnsi"/>
                <w:bCs/>
                <w:i/>
                <w:sz w:val="28"/>
                <w:szCs w:val="28"/>
                <w:lang w:val="pt-BR"/>
              </w:rPr>
              <w:t xml:space="preserve">tháng </w:t>
            </w:r>
            <w:r w:rsidR="007511C3">
              <w:rPr>
                <w:rFonts w:asciiTheme="majorHAnsi" w:hAnsiTheme="majorHAnsi" w:cstheme="majorHAnsi"/>
                <w:bCs/>
                <w:i/>
                <w:sz w:val="28"/>
                <w:szCs w:val="28"/>
                <w:lang w:val="pt-BR"/>
              </w:rPr>
              <w:t>8</w:t>
            </w:r>
            <w:r w:rsidRPr="003829BC">
              <w:rPr>
                <w:rFonts w:asciiTheme="majorHAnsi" w:hAnsiTheme="majorHAnsi" w:cstheme="majorHAnsi"/>
                <w:bCs/>
                <w:i/>
                <w:sz w:val="28"/>
                <w:szCs w:val="28"/>
                <w:lang w:val="pt-BR"/>
              </w:rPr>
              <w:t xml:space="preserve"> năm 2020</w:t>
            </w:r>
          </w:p>
        </w:tc>
      </w:tr>
    </w:tbl>
    <w:p w:rsidR="00776B8F" w:rsidRDefault="00776B8F" w:rsidP="00370319">
      <w:pPr>
        <w:jc w:val="center"/>
        <w:rPr>
          <w:rFonts w:asciiTheme="majorHAnsi" w:hAnsiTheme="majorHAnsi" w:cstheme="majorHAnsi"/>
          <w:b/>
          <w:sz w:val="28"/>
          <w:szCs w:val="28"/>
          <w:lang w:val="pt-BR"/>
        </w:rPr>
      </w:pPr>
    </w:p>
    <w:p w:rsidR="003829BC" w:rsidRPr="0058358E" w:rsidRDefault="003829BC" w:rsidP="00776B8F">
      <w:pPr>
        <w:spacing w:after="0"/>
        <w:jc w:val="center"/>
        <w:rPr>
          <w:rFonts w:asciiTheme="majorHAnsi" w:hAnsiTheme="majorHAnsi" w:cstheme="majorHAnsi"/>
          <w:b/>
          <w:sz w:val="28"/>
          <w:szCs w:val="28"/>
        </w:rPr>
      </w:pPr>
      <w:r w:rsidRPr="0058358E">
        <w:rPr>
          <w:rFonts w:asciiTheme="majorHAnsi" w:hAnsiTheme="majorHAnsi" w:cstheme="majorHAnsi"/>
          <w:b/>
          <w:sz w:val="28"/>
          <w:szCs w:val="28"/>
          <w:lang w:val="pt-BR"/>
        </w:rPr>
        <w:t>HƯỚNG DẪN</w:t>
      </w:r>
      <w:r w:rsidRPr="0058358E">
        <w:rPr>
          <w:rFonts w:asciiTheme="majorHAnsi" w:hAnsiTheme="majorHAnsi" w:cstheme="majorHAnsi"/>
          <w:b/>
          <w:sz w:val="28"/>
          <w:szCs w:val="28"/>
          <w:lang w:val="pt-BR"/>
        </w:rPr>
        <w:br/>
        <w:t>Tuyên truyền</w:t>
      </w:r>
      <w:r w:rsidR="0058358E" w:rsidRPr="0058358E">
        <w:rPr>
          <w:rFonts w:asciiTheme="majorHAnsi" w:hAnsiTheme="majorHAnsi" w:cstheme="majorHAnsi"/>
          <w:b/>
          <w:sz w:val="28"/>
          <w:szCs w:val="28"/>
          <w:lang w:val="pt-BR"/>
        </w:rPr>
        <w:t xml:space="preserve"> </w:t>
      </w:r>
      <w:r w:rsidR="007511C3">
        <w:rPr>
          <w:rFonts w:asciiTheme="majorHAnsi" w:hAnsiTheme="majorHAnsi" w:cstheme="majorHAnsi"/>
          <w:b/>
          <w:sz w:val="28"/>
          <w:szCs w:val="28"/>
          <w:lang w:val="pt-BR"/>
        </w:rPr>
        <w:t>triển khai thực hiện Chỉ thị số</w:t>
      </w:r>
      <w:r w:rsidR="0004596C">
        <w:rPr>
          <w:rFonts w:asciiTheme="majorHAnsi" w:hAnsiTheme="majorHAnsi" w:cstheme="majorHAnsi"/>
          <w:b/>
          <w:sz w:val="28"/>
          <w:szCs w:val="28"/>
          <w:lang w:val="pt-BR"/>
        </w:rPr>
        <w:t xml:space="preserve"> 42 - </w:t>
      </w:r>
      <w:r w:rsidR="007511C3">
        <w:rPr>
          <w:rFonts w:asciiTheme="majorHAnsi" w:hAnsiTheme="majorHAnsi" w:cstheme="majorHAnsi"/>
          <w:b/>
          <w:sz w:val="28"/>
          <w:szCs w:val="28"/>
          <w:lang w:val="pt-BR"/>
        </w:rPr>
        <w:t>CT/TW, ngày 24/3/2020 của Ban Bí thư về “Tăng cường sự lãnh đạo của Đảng đối với c</w:t>
      </w:r>
      <w:r w:rsidR="00B0471D">
        <w:rPr>
          <w:rFonts w:asciiTheme="majorHAnsi" w:hAnsiTheme="majorHAnsi" w:cstheme="majorHAnsi"/>
          <w:b/>
          <w:sz w:val="28"/>
          <w:szCs w:val="28"/>
          <w:lang w:val="pt-BR"/>
        </w:rPr>
        <w:t>ô</w:t>
      </w:r>
      <w:r w:rsidR="007511C3">
        <w:rPr>
          <w:rFonts w:asciiTheme="majorHAnsi" w:hAnsiTheme="majorHAnsi" w:cstheme="majorHAnsi"/>
          <w:b/>
          <w:sz w:val="28"/>
          <w:szCs w:val="28"/>
          <w:lang w:val="pt-BR"/>
        </w:rPr>
        <w:t>ng tác phòng ngừa, ứng phó, khắc phục hậu quả thiên tai”</w:t>
      </w:r>
    </w:p>
    <w:p w:rsidR="003829BC" w:rsidRPr="003829BC" w:rsidRDefault="003829BC" w:rsidP="00776B8F">
      <w:pPr>
        <w:spacing w:after="0"/>
        <w:jc w:val="center"/>
        <w:rPr>
          <w:rFonts w:asciiTheme="majorHAnsi" w:hAnsiTheme="majorHAnsi" w:cstheme="majorHAnsi"/>
          <w:sz w:val="28"/>
          <w:szCs w:val="28"/>
        </w:rPr>
      </w:pPr>
      <w:r w:rsidRPr="003829BC">
        <w:rPr>
          <w:rFonts w:asciiTheme="majorHAnsi" w:hAnsiTheme="majorHAnsi" w:cstheme="majorHAnsi"/>
          <w:sz w:val="28"/>
          <w:szCs w:val="28"/>
        </w:rPr>
        <w:t>-----</w:t>
      </w:r>
    </w:p>
    <w:p w:rsidR="00A42FA1" w:rsidRPr="0091171E" w:rsidRDefault="003829BC" w:rsidP="00D703FD">
      <w:pPr>
        <w:spacing w:after="0"/>
        <w:ind w:firstLine="539"/>
        <w:jc w:val="both"/>
        <w:rPr>
          <w:rFonts w:asciiTheme="majorHAnsi" w:hAnsiTheme="majorHAnsi" w:cstheme="majorHAnsi"/>
          <w:spacing w:val="-4"/>
          <w:sz w:val="28"/>
          <w:szCs w:val="28"/>
          <w:lang w:val="pt-BR"/>
        </w:rPr>
      </w:pPr>
      <w:r w:rsidRPr="003829BC">
        <w:rPr>
          <w:rFonts w:asciiTheme="majorHAnsi" w:hAnsiTheme="majorHAnsi" w:cstheme="majorHAnsi"/>
          <w:spacing w:val="-2"/>
          <w:sz w:val="28"/>
          <w:szCs w:val="28"/>
        </w:rPr>
        <w:t xml:space="preserve">Thực hiện Hướng dẫn số </w:t>
      </w:r>
      <w:r w:rsidR="007511C3" w:rsidRPr="0004596C">
        <w:rPr>
          <w:rFonts w:asciiTheme="majorHAnsi" w:hAnsiTheme="majorHAnsi" w:cstheme="majorHAnsi"/>
          <w:spacing w:val="-2"/>
          <w:sz w:val="28"/>
          <w:szCs w:val="28"/>
        </w:rPr>
        <w:t>16</w:t>
      </w:r>
      <w:r w:rsidR="00FE2D59" w:rsidRPr="00FE2D59">
        <w:rPr>
          <w:rFonts w:asciiTheme="majorHAnsi" w:hAnsiTheme="majorHAnsi" w:cstheme="majorHAnsi"/>
          <w:spacing w:val="-2"/>
          <w:sz w:val="28"/>
          <w:szCs w:val="28"/>
        </w:rPr>
        <w:t xml:space="preserve"> </w:t>
      </w:r>
      <w:r w:rsidRPr="003829BC">
        <w:rPr>
          <w:rFonts w:asciiTheme="majorHAnsi" w:hAnsiTheme="majorHAnsi" w:cstheme="majorHAnsi"/>
          <w:spacing w:val="-2"/>
          <w:sz w:val="28"/>
          <w:szCs w:val="28"/>
        </w:rPr>
        <w:t xml:space="preserve">-HD/BTGTU ngày </w:t>
      </w:r>
      <w:r w:rsidR="007511C3" w:rsidRPr="0004596C">
        <w:rPr>
          <w:rFonts w:asciiTheme="majorHAnsi" w:hAnsiTheme="majorHAnsi" w:cstheme="majorHAnsi"/>
          <w:spacing w:val="-2"/>
          <w:sz w:val="28"/>
          <w:szCs w:val="28"/>
        </w:rPr>
        <w:t>19/8</w:t>
      </w:r>
      <w:r w:rsidRPr="003829BC">
        <w:rPr>
          <w:rFonts w:asciiTheme="majorHAnsi" w:hAnsiTheme="majorHAnsi" w:cstheme="majorHAnsi"/>
          <w:spacing w:val="-2"/>
          <w:sz w:val="28"/>
          <w:szCs w:val="28"/>
        </w:rPr>
        <w:t xml:space="preserve">/2020 của Ban Tuyên giáo Tỉnh ủy về </w:t>
      </w:r>
      <w:r w:rsidR="007511C3" w:rsidRPr="001E47C1">
        <w:rPr>
          <w:rFonts w:asciiTheme="majorHAnsi" w:hAnsiTheme="majorHAnsi" w:cstheme="majorHAnsi"/>
          <w:i/>
          <w:sz w:val="28"/>
          <w:szCs w:val="28"/>
          <w:lang w:val="pt-BR"/>
        </w:rPr>
        <w:t>“Tăng cường sự lãnh đạo của Đảng đối với c</w:t>
      </w:r>
      <w:r w:rsidR="00B0471D" w:rsidRPr="001E47C1">
        <w:rPr>
          <w:rFonts w:asciiTheme="majorHAnsi" w:hAnsiTheme="majorHAnsi" w:cstheme="majorHAnsi"/>
          <w:i/>
          <w:sz w:val="28"/>
          <w:szCs w:val="28"/>
          <w:lang w:val="pt-BR"/>
        </w:rPr>
        <w:t>ô</w:t>
      </w:r>
      <w:r w:rsidR="007511C3" w:rsidRPr="001E47C1">
        <w:rPr>
          <w:rFonts w:asciiTheme="majorHAnsi" w:hAnsiTheme="majorHAnsi" w:cstheme="majorHAnsi"/>
          <w:i/>
          <w:sz w:val="28"/>
          <w:szCs w:val="28"/>
          <w:lang w:val="pt-BR"/>
        </w:rPr>
        <w:t>ng tác phòng ngừa, ứng phó, khắc phục hậu quả thiên tai”</w:t>
      </w:r>
      <w:r w:rsidR="002D65FC" w:rsidRPr="001E47C1">
        <w:rPr>
          <w:rFonts w:asciiTheme="majorHAnsi" w:hAnsiTheme="majorHAnsi" w:cstheme="majorHAnsi"/>
          <w:i/>
          <w:sz w:val="28"/>
          <w:szCs w:val="28"/>
          <w:lang w:val="pt-BR"/>
        </w:rPr>
        <w:t>;</w:t>
      </w:r>
      <w:r w:rsidRPr="003829BC">
        <w:rPr>
          <w:rFonts w:asciiTheme="majorHAnsi" w:hAnsiTheme="majorHAnsi" w:cstheme="majorHAnsi"/>
          <w:sz w:val="28"/>
          <w:szCs w:val="28"/>
          <w:lang w:val="pt-BR"/>
        </w:rPr>
        <w:t xml:space="preserve"> Ban Thường vụ Hội </w:t>
      </w:r>
      <w:r w:rsidRPr="0091171E">
        <w:rPr>
          <w:rFonts w:asciiTheme="majorHAnsi" w:hAnsiTheme="majorHAnsi" w:cstheme="majorHAnsi"/>
          <w:spacing w:val="-4"/>
          <w:sz w:val="28"/>
          <w:szCs w:val="28"/>
          <w:lang w:val="pt-BR"/>
        </w:rPr>
        <w:t>Nông dân tỉnh Hướng dẫn tuyên truyền tới các cấp Hội Nông dân trong tỉnh như sau:</w:t>
      </w:r>
    </w:p>
    <w:p w:rsidR="00D703FD" w:rsidRPr="00D703FD" w:rsidRDefault="008F276B" w:rsidP="00D703FD">
      <w:pPr>
        <w:spacing w:after="0"/>
        <w:ind w:firstLine="539"/>
        <w:jc w:val="both"/>
        <w:rPr>
          <w:rFonts w:asciiTheme="majorHAnsi" w:hAnsiTheme="majorHAnsi" w:cstheme="majorHAnsi"/>
          <w:b/>
          <w:color w:val="000000"/>
          <w:sz w:val="28"/>
          <w:szCs w:val="28"/>
          <w:lang w:val="pt-BR"/>
        </w:rPr>
      </w:pPr>
      <w:r w:rsidRPr="00776B8F">
        <w:rPr>
          <w:rFonts w:asciiTheme="majorHAnsi" w:hAnsiTheme="majorHAnsi" w:cstheme="majorHAnsi"/>
          <w:b/>
          <w:color w:val="000000"/>
          <w:sz w:val="28"/>
          <w:szCs w:val="28"/>
        </w:rPr>
        <w:t xml:space="preserve">I. MỤC ĐÍCH, YÊU CẦU </w:t>
      </w:r>
    </w:p>
    <w:p w:rsidR="00D703FD" w:rsidRPr="0004596C" w:rsidRDefault="00105A4F" w:rsidP="00B0471D">
      <w:pPr>
        <w:spacing w:after="0"/>
        <w:ind w:firstLine="539"/>
        <w:jc w:val="both"/>
        <w:rPr>
          <w:rFonts w:asciiTheme="majorHAnsi" w:hAnsiTheme="majorHAnsi" w:cstheme="majorHAnsi"/>
          <w:color w:val="000000"/>
          <w:sz w:val="28"/>
          <w:szCs w:val="28"/>
        </w:rPr>
      </w:pPr>
      <w:r w:rsidRPr="0004596C">
        <w:rPr>
          <w:rFonts w:asciiTheme="majorHAnsi" w:hAnsiTheme="majorHAnsi" w:cstheme="majorHAnsi"/>
          <w:color w:val="000000"/>
          <w:sz w:val="28"/>
          <w:szCs w:val="28"/>
          <w:lang w:val="pt-BR"/>
        </w:rPr>
        <w:t xml:space="preserve">1. </w:t>
      </w:r>
      <w:r w:rsidR="008F276B" w:rsidRPr="003829BC">
        <w:rPr>
          <w:rFonts w:asciiTheme="majorHAnsi" w:hAnsiTheme="majorHAnsi" w:cstheme="majorHAnsi"/>
          <w:color w:val="000000"/>
          <w:sz w:val="28"/>
          <w:szCs w:val="28"/>
        </w:rPr>
        <w:t xml:space="preserve"> </w:t>
      </w:r>
      <w:r w:rsidR="00B0471D" w:rsidRPr="0004596C">
        <w:rPr>
          <w:rFonts w:asciiTheme="majorHAnsi" w:hAnsiTheme="majorHAnsi" w:cstheme="majorHAnsi"/>
          <w:color w:val="000000"/>
          <w:sz w:val="28"/>
          <w:szCs w:val="28"/>
        </w:rPr>
        <w:t>Tuyên truyền sâu rộng, tạo sự thống nhất về nhận thức v</w:t>
      </w:r>
      <w:r w:rsidR="00462B72" w:rsidRPr="0004596C">
        <w:rPr>
          <w:rFonts w:asciiTheme="majorHAnsi" w:hAnsiTheme="majorHAnsi" w:cstheme="majorHAnsi"/>
          <w:color w:val="000000"/>
          <w:sz w:val="28"/>
          <w:szCs w:val="28"/>
        </w:rPr>
        <w:t>à</w:t>
      </w:r>
      <w:r w:rsidR="00B0471D" w:rsidRPr="0004596C">
        <w:rPr>
          <w:rFonts w:asciiTheme="majorHAnsi" w:hAnsiTheme="majorHAnsi" w:cstheme="majorHAnsi"/>
          <w:color w:val="000000"/>
          <w:sz w:val="28"/>
          <w:szCs w:val="28"/>
        </w:rPr>
        <w:t xml:space="preserve"> hành động trong cán bộ, hội viên, nông dân để triển khai thực hiện có hiệu quả đường lối, chủ trương của Đảng, chính sách, pháp luật của Nhà nước về công tác phòng ngừa, ứng phó, khắc phục hậu quả thiên tai; qua đó góp phần giảm thiểu thiệt hại, từng bước xây dựng xã hội an toàn trước thiên tai.</w:t>
      </w:r>
    </w:p>
    <w:p w:rsidR="00B0471D" w:rsidRPr="0004596C" w:rsidRDefault="00105A4F" w:rsidP="00B0471D">
      <w:pPr>
        <w:spacing w:after="0"/>
        <w:ind w:firstLine="539"/>
        <w:jc w:val="both"/>
        <w:rPr>
          <w:rFonts w:asciiTheme="majorHAnsi" w:hAnsiTheme="majorHAnsi" w:cstheme="majorHAnsi"/>
          <w:color w:val="000000"/>
          <w:sz w:val="28"/>
          <w:szCs w:val="28"/>
        </w:rPr>
      </w:pPr>
      <w:r w:rsidRPr="0004596C">
        <w:rPr>
          <w:rFonts w:asciiTheme="majorHAnsi" w:hAnsiTheme="majorHAnsi" w:cstheme="majorHAnsi"/>
          <w:color w:val="000000"/>
          <w:sz w:val="28"/>
          <w:szCs w:val="28"/>
        </w:rPr>
        <w:t xml:space="preserve">2. </w:t>
      </w:r>
      <w:r w:rsidR="00B0471D" w:rsidRPr="0004596C">
        <w:rPr>
          <w:rFonts w:asciiTheme="majorHAnsi" w:hAnsiTheme="majorHAnsi" w:cstheme="majorHAnsi"/>
          <w:color w:val="000000"/>
          <w:sz w:val="28"/>
          <w:szCs w:val="28"/>
        </w:rPr>
        <w:t>Thông qua tuyên truyền, phát huy sức mạnh tổng hợp của cả hệ thống chính trị và toàn xã hội trong công tác phòng ngừa, ứng phó và khắc phục hậu quả thiên tai</w:t>
      </w:r>
      <w:r w:rsidRPr="0004596C">
        <w:rPr>
          <w:rFonts w:asciiTheme="majorHAnsi" w:hAnsiTheme="majorHAnsi" w:cstheme="majorHAnsi"/>
          <w:color w:val="000000"/>
          <w:sz w:val="28"/>
          <w:szCs w:val="28"/>
        </w:rPr>
        <w:t>; vận động cán bộ, hội viên, nông dân chủ động trang bị kiến thức, kỹ năng phòng ngừa, ứng phó, khắc phục hậu quả do thiên tai gây ra.</w:t>
      </w:r>
    </w:p>
    <w:p w:rsidR="00105A4F" w:rsidRPr="001E47C1" w:rsidRDefault="00105A4F" w:rsidP="00105A4F">
      <w:pPr>
        <w:spacing w:after="0"/>
        <w:ind w:firstLine="539"/>
        <w:jc w:val="both"/>
        <w:rPr>
          <w:rFonts w:asciiTheme="majorHAnsi" w:hAnsiTheme="majorHAnsi" w:cstheme="majorHAnsi"/>
          <w:color w:val="FF0000"/>
          <w:sz w:val="28"/>
          <w:szCs w:val="28"/>
        </w:rPr>
      </w:pPr>
      <w:r w:rsidRPr="0004596C">
        <w:rPr>
          <w:rFonts w:asciiTheme="majorHAnsi" w:hAnsiTheme="majorHAnsi" w:cstheme="majorHAnsi"/>
          <w:color w:val="000000"/>
          <w:sz w:val="28"/>
          <w:szCs w:val="28"/>
        </w:rPr>
        <w:t>3. Công tác tuyên truyền cần triển khai thường xuyên, kịp thời với nhiều hình thức đa dạng, đồng bộ, phù hợp với đặc điểm từng đối tượng, từng</w:t>
      </w:r>
      <w:r w:rsidR="001E47C1" w:rsidRPr="00C44A06">
        <w:rPr>
          <w:rFonts w:asciiTheme="majorHAnsi" w:hAnsiTheme="majorHAnsi" w:cstheme="majorHAnsi"/>
          <w:color w:val="000000"/>
          <w:sz w:val="28"/>
          <w:szCs w:val="28"/>
        </w:rPr>
        <w:t xml:space="preserve"> </w:t>
      </w:r>
      <w:r w:rsidR="001E47C1" w:rsidRPr="00C44A06">
        <w:rPr>
          <w:rFonts w:asciiTheme="majorHAnsi" w:hAnsiTheme="majorHAnsi" w:cstheme="majorHAnsi"/>
          <w:color w:val="FF0000"/>
          <w:sz w:val="28"/>
          <w:szCs w:val="28"/>
        </w:rPr>
        <w:t>địa bàn</w:t>
      </w:r>
      <w:r w:rsidRPr="001E47C1">
        <w:rPr>
          <w:rFonts w:asciiTheme="majorHAnsi" w:hAnsiTheme="majorHAnsi" w:cstheme="majorHAnsi"/>
          <w:color w:val="FF0000"/>
          <w:sz w:val="28"/>
          <w:szCs w:val="28"/>
        </w:rPr>
        <w:t xml:space="preserve"> </w:t>
      </w:r>
      <w:r w:rsidRPr="0004596C">
        <w:rPr>
          <w:rFonts w:asciiTheme="majorHAnsi" w:hAnsiTheme="majorHAnsi" w:cstheme="majorHAnsi"/>
          <w:color w:val="000000"/>
          <w:sz w:val="28"/>
          <w:szCs w:val="28"/>
        </w:rPr>
        <w:t xml:space="preserve">và gắn kết với việc triển khai tuyên truyền các nhiệm vụ chính trị của đất nước, của tỉnh và </w:t>
      </w:r>
      <w:r w:rsidRPr="001E47C1">
        <w:rPr>
          <w:rFonts w:asciiTheme="majorHAnsi" w:hAnsiTheme="majorHAnsi" w:cstheme="majorHAnsi"/>
          <w:color w:val="FF0000"/>
          <w:sz w:val="28"/>
          <w:szCs w:val="28"/>
        </w:rPr>
        <w:t>của địa phương.</w:t>
      </w:r>
    </w:p>
    <w:p w:rsidR="00D703FD" w:rsidRPr="002D65FC" w:rsidRDefault="008F276B" w:rsidP="00D703FD">
      <w:pPr>
        <w:spacing w:after="0"/>
        <w:ind w:firstLine="539"/>
        <w:jc w:val="both"/>
        <w:rPr>
          <w:rFonts w:asciiTheme="majorHAnsi" w:hAnsiTheme="majorHAnsi" w:cstheme="majorHAnsi"/>
          <w:b/>
          <w:color w:val="000000"/>
          <w:sz w:val="28"/>
          <w:szCs w:val="28"/>
        </w:rPr>
      </w:pPr>
      <w:r w:rsidRPr="00776B8F">
        <w:rPr>
          <w:rFonts w:asciiTheme="majorHAnsi" w:hAnsiTheme="majorHAnsi" w:cstheme="majorHAnsi"/>
          <w:b/>
          <w:color w:val="000000"/>
          <w:sz w:val="28"/>
          <w:szCs w:val="28"/>
        </w:rPr>
        <w:t xml:space="preserve">II. NỘI DUNG TUYÊN TRUYỀN </w:t>
      </w:r>
    </w:p>
    <w:p w:rsidR="00736F68" w:rsidRDefault="00736F68" w:rsidP="00FE2D59">
      <w:pPr>
        <w:shd w:val="clear" w:color="auto" w:fill="FFFFFF"/>
        <w:spacing w:after="0" w:line="380" w:lineRule="exact"/>
        <w:ind w:firstLine="567"/>
        <w:jc w:val="both"/>
        <w:textAlignment w:val="baseline"/>
        <w:rPr>
          <w:rFonts w:asciiTheme="majorHAnsi" w:hAnsiTheme="majorHAnsi" w:cstheme="majorHAnsi"/>
          <w:sz w:val="28"/>
          <w:szCs w:val="28"/>
          <w:lang w:val="pt-BR"/>
        </w:rPr>
      </w:pPr>
      <w:r w:rsidRPr="00E55A10">
        <w:rPr>
          <w:rFonts w:asciiTheme="majorHAnsi" w:hAnsiTheme="majorHAnsi" w:cstheme="majorHAnsi"/>
          <w:b/>
          <w:sz w:val="28"/>
          <w:szCs w:val="28"/>
          <w:lang w:val="pt-BR"/>
        </w:rPr>
        <w:t>1</w:t>
      </w:r>
      <w:r>
        <w:rPr>
          <w:rFonts w:asciiTheme="majorHAnsi" w:hAnsiTheme="majorHAnsi" w:cstheme="majorHAnsi"/>
          <w:sz w:val="28"/>
          <w:szCs w:val="28"/>
          <w:lang w:val="pt-BR"/>
        </w:rPr>
        <w:t>. Tuyên truyền đường lối, chủ trương của Đảng, chính sách, pháp luật của Nhà nước về công tác phòng ngừa, ứng phó, khắc phục hậu quả, thiên tai. Tập trung tuyên truyền về Chỉ thị</w:t>
      </w:r>
      <w:r w:rsidR="00E55A10">
        <w:rPr>
          <w:rFonts w:asciiTheme="majorHAnsi" w:hAnsiTheme="majorHAnsi" w:cstheme="majorHAnsi"/>
          <w:sz w:val="28"/>
          <w:szCs w:val="28"/>
          <w:lang w:val="pt-BR"/>
        </w:rPr>
        <w:t xml:space="preserve"> 42 - </w:t>
      </w:r>
      <w:r>
        <w:rPr>
          <w:rFonts w:asciiTheme="majorHAnsi" w:hAnsiTheme="majorHAnsi" w:cstheme="majorHAnsi"/>
          <w:sz w:val="28"/>
          <w:szCs w:val="28"/>
          <w:lang w:val="pt-BR"/>
        </w:rPr>
        <w:t>CT/TW của Ban Bí thư, trong đó chú trọng các nội dung:</w:t>
      </w:r>
    </w:p>
    <w:p w:rsidR="00736F68" w:rsidRDefault="00736F68" w:rsidP="00FE2D59">
      <w:pPr>
        <w:shd w:val="clear" w:color="auto" w:fill="FFFFFF"/>
        <w:spacing w:after="0" w:line="380" w:lineRule="exact"/>
        <w:ind w:firstLine="567"/>
        <w:jc w:val="both"/>
        <w:textAlignment w:val="baseline"/>
        <w:rPr>
          <w:rFonts w:asciiTheme="majorHAnsi" w:hAnsiTheme="majorHAnsi" w:cstheme="majorHAnsi"/>
          <w:sz w:val="28"/>
          <w:szCs w:val="28"/>
          <w:lang w:val="pt-BR"/>
        </w:rPr>
      </w:pPr>
      <w:r>
        <w:rPr>
          <w:rFonts w:asciiTheme="majorHAnsi" w:hAnsiTheme="majorHAnsi" w:cstheme="majorHAnsi"/>
          <w:sz w:val="28"/>
          <w:szCs w:val="28"/>
          <w:lang w:val="pt-BR"/>
        </w:rPr>
        <w:t>- Vai trò, tầm quan trọng của công tác phòng ngừa, ứng phó, khắc phục hậu quả, thiên tai; quan điểm chủ động phòng ngừa là chính, kết hợp với các biện pháp thích ứng phù hợp, tôn trọng quy luật tự nhiên, đổi mới tư duy phát triển, bảo đảm phát triển bền vững.</w:t>
      </w:r>
    </w:p>
    <w:p w:rsidR="00736F68" w:rsidRDefault="00736F68" w:rsidP="00FE2D59">
      <w:pPr>
        <w:shd w:val="clear" w:color="auto" w:fill="FFFFFF"/>
        <w:spacing w:after="0" w:line="380" w:lineRule="exact"/>
        <w:ind w:firstLine="567"/>
        <w:jc w:val="both"/>
        <w:textAlignment w:val="baseline"/>
        <w:rPr>
          <w:rFonts w:asciiTheme="majorHAnsi" w:hAnsiTheme="majorHAnsi" w:cstheme="majorHAnsi"/>
          <w:sz w:val="28"/>
          <w:szCs w:val="28"/>
          <w:lang w:val="pt-BR"/>
        </w:rPr>
      </w:pPr>
      <w:r>
        <w:rPr>
          <w:rFonts w:asciiTheme="majorHAnsi" w:hAnsiTheme="majorHAnsi" w:cstheme="majorHAnsi"/>
          <w:sz w:val="28"/>
          <w:szCs w:val="28"/>
          <w:lang w:val="pt-BR"/>
        </w:rPr>
        <w:lastRenderedPageBreak/>
        <w:t>- Vai trò, trách nhiệm của cấp ủy Đảng, chính quyền các cấp, nhất là ngườ</w:t>
      </w:r>
      <w:r w:rsidR="001E47C1">
        <w:rPr>
          <w:rFonts w:asciiTheme="majorHAnsi" w:hAnsiTheme="majorHAnsi" w:cstheme="majorHAnsi"/>
          <w:sz w:val="28"/>
          <w:szCs w:val="28"/>
          <w:lang w:val="pt-BR"/>
        </w:rPr>
        <w:t xml:space="preserve">i </w:t>
      </w:r>
      <w:r w:rsidR="001E47C1" w:rsidRPr="001E47C1">
        <w:rPr>
          <w:rFonts w:asciiTheme="majorHAnsi" w:hAnsiTheme="majorHAnsi" w:cstheme="majorHAnsi"/>
          <w:color w:val="FF0000"/>
          <w:sz w:val="28"/>
          <w:szCs w:val="28"/>
          <w:lang w:val="pt-BR"/>
        </w:rPr>
        <w:t>đ</w:t>
      </w:r>
      <w:r w:rsidRPr="001E47C1">
        <w:rPr>
          <w:rFonts w:asciiTheme="majorHAnsi" w:hAnsiTheme="majorHAnsi" w:cstheme="majorHAnsi"/>
          <w:color w:val="FF0000"/>
          <w:sz w:val="28"/>
          <w:szCs w:val="28"/>
          <w:lang w:val="pt-BR"/>
        </w:rPr>
        <w:t xml:space="preserve">ứng </w:t>
      </w:r>
      <w:r>
        <w:rPr>
          <w:rFonts w:asciiTheme="majorHAnsi" w:hAnsiTheme="majorHAnsi" w:cstheme="majorHAnsi"/>
          <w:sz w:val="28"/>
          <w:szCs w:val="28"/>
          <w:lang w:val="pt-BR"/>
        </w:rPr>
        <w:t xml:space="preserve">đầu đối với công tác </w:t>
      </w:r>
      <w:r w:rsidR="0028042F">
        <w:rPr>
          <w:rFonts w:asciiTheme="majorHAnsi" w:hAnsiTheme="majorHAnsi" w:cstheme="majorHAnsi"/>
          <w:sz w:val="28"/>
          <w:szCs w:val="28"/>
          <w:lang w:val="pt-BR"/>
        </w:rPr>
        <w:t>phòng ngừa, ứng phó, khắc phục hậu quả, thiên tai.</w:t>
      </w:r>
    </w:p>
    <w:p w:rsidR="0028042F" w:rsidRPr="00F276B5" w:rsidRDefault="0028042F" w:rsidP="00FE2D59">
      <w:pPr>
        <w:shd w:val="clear" w:color="auto" w:fill="FFFFFF"/>
        <w:spacing w:after="0" w:line="380" w:lineRule="exact"/>
        <w:ind w:firstLine="567"/>
        <w:jc w:val="both"/>
        <w:textAlignment w:val="baseline"/>
        <w:rPr>
          <w:rFonts w:asciiTheme="majorHAnsi" w:hAnsiTheme="majorHAnsi" w:cstheme="majorHAnsi"/>
          <w:spacing w:val="-4"/>
          <w:sz w:val="28"/>
          <w:szCs w:val="28"/>
          <w:lang w:val="pt-BR"/>
        </w:rPr>
      </w:pPr>
      <w:r>
        <w:rPr>
          <w:rFonts w:asciiTheme="majorHAnsi" w:hAnsiTheme="majorHAnsi" w:cstheme="majorHAnsi"/>
          <w:sz w:val="28"/>
          <w:szCs w:val="28"/>
          <w:lang w:val="pt-BR"/>
        </w:rPr>
        <w:t xml:space="preserve">- Xu thế biến đổi khí hậu, diễn biến tình hình thiên tai trên thế giới và Việt Nam; những tác động của thiên tai, biến đổi khí hậu tới kinh tế, chính trị, văn </w:t>
      </w:r>
      <w:r w:rsidRPr="00F276B5">
        <w:rPr>
          <w:rFonts w:asciiTheme="majorHAnsi" w:hAnsiTheme="majorHAnsi" w:cstheme="majorHAnsi"/>
          <w:spacing w:val="-4"/>
          <w:sz w:val="28"/>
          <w:szCs w:val="28"/>
          <w:lang w:val="pt-BR"/>
        </w:rPr>
        <w:t>hóa, xã hội, môi trường, quốc phòng, an ninh, trật tự xã hội và đời sống nhân dân.</w:t>
      </w:r>
    </w:p>
    <w:p w:rsidR="0028042F" w:rsidRDefault="0028042F" w:rsidP="00FE2D59">
      <w:pPr>
        <w:shd w:val="clear" w:color="auto" w:fill="FFFFFF"/>
        <w:spacing w:after="0" w:line="380" w:lineRule="exact"/>
        <w:ind w:firstLine="567"/>
        <w:jc w:val="both"/>
        <w:textAlignment w:val="baseline"/>
        <w:rPr>
          <w:rFonts w:asciiTheme="majorHAnsi" w:hAnsiTheme="majorHAnsi" w:cstheme="majorHAnsi"/>
          <w:sz w:val="28"/>
          <w:szCs w:val="28"/>
          <w:lang w:val="pt-BR"/>
        </w:rPr>
      </w:pPr>
      <w:r>
        <w:rPr>
          <w:rFonts w:asciiTheme="majorHAnsi" w:hAnsiTheme="majorHAnsi" w:cstheme="majorHAnsi"/>
          <w:sz w:val="28"/>
          <w:szCs w:val="28"/>
          <w:lang w:val="pt-BR"/>
        </w:rPr>
        <w:t xml:space="preserve">- Tầm quan trọng của việc lồng ghép công tác phòng ngừa, ứng phó, khắc phục hậu quả, thiên tai vào quy hoạch, kế hoạch, chiến lược phát triển kinh tế - xã hội của </w:t>
      </w:r>
      <w:r w:rsidRPr="001E47C1">
        <w:rPr>
          <w:rFonts w:asciiTheme="majorHAnsi" w:hAnsiTheme="majorHAnsi" w:cstheme="majorHAnsi"/>
          <w:color w:val="FF0000"/>
          <w:sz w:val="28"/>
          <w:szCs w:val="28"/>
          <w:lang w:val="pt-BR"/>
        </w:rPr>
        <w:t xml:space="preserve">các địa </w:t>
      </w:r>
      <w:r>
        <w:rPr>
          <w:rFonts w:asciiTheme="majorHAnsi" w:hAnsiTheme="majorHAnsi" w:cstheme="majorHAnsi"/>
          <w:sz w:val="28"/>
          <w:szCs w:val="28"/>
          <w:lang w:val="pt-BR"/>
        </w:rPr>
        <w:t>phương; việc rà soát, điều chính, bổ sung quy chuẩn, tiêu chuẩn kỹ thuật, kiểm soát an toàn thiên tai trong tất cả các hoạt động phát triển kinh tế- xã hội, hạn chế tối đa việc gia tăng rủi ro thiên tai.</w:t>
      </w:r>
    </w:p>
    <w:p w:rsidR="0028042F" w:rsidRDefault="0028042F" w:rsidP="00FE2D59">
      <w:pPr>
        <w:shd w:val="clear" w:color="auto" w:fill="FFFFFF"/>
        <w:spacing w:after="0" w:line="380" w:lineRule="exact"/>
        <w:ind w:firstLine="567"/>
        <w:jc w:val="both"/>
        <w:textAlignment w:val="baseline"/>
        <w:rPr>
          <w:rFonts w:asciiTheme="majorHAnsi" w:hAnsiTheme="majorHAnsi" w:cstheme="majorHAnsi"/>
          <w:sz w:val="28"/>
          <w:szCs w:val="28"/>
          <w:lang w:val="pt-BR"/>
        </w:rPr>
      </w:pPr>
      <w:r>
        <w:rPr>
          <w:rFonts w:asciiTheme="majorHAnsi" w:hAnsiTheme="majorHAnsi" w:cstheme="majorHAnsi"/>
          <w:sz w:val="28"/>
          <w:szCs w:val="28"/>
          <w:lang w:val="pt-BR"/>
        </w:rPr>
        <w:t xml:space="preserve">- Tầm quan trọng và kết quả triển khai thực hiện </w:t>
      </w:r>
      <w:r w:rsidR="009920B2">
        <w:rPr>
          <w:rFonts w:asciiTheme="majorHAnsi" w:hAnsiTheme="majorHAnsi" w:cstheme="majorHAnsi"/>
          <w:sz w:val="28"/>
          <w:szCs w:val="28"/>
          <w:lang w:val="pt-BR"/>
        </w:rPr>
        <w:t>đường lối, chủ trương của Đảng, chính sách, pháp luật của Nhà nước về công tác phòng ngừa, ứng phó, khắc phục hậu quả, thiên tai; nêu bật bài học kinh nghiệm; chỉ rõ những khó khăn thách thức hiện nay.</w:t>
      </w:r>
    </w:p>
    <w:p w:rsidR="009920B2" w:rsidRPr="00353FE9" w:rsidRDefault="009920B2" w:rsidP="00FE2D59">
      <w:pPr>
        <w:shd w:val="clear" w:color="auto" w:fill="FFFFFF"/>
        <w:spacing w:after="0" w:line="380" w:lineRule="exact"/>
        <w:ind w:firstLine="567"/>
        <w:jc w:val="both"/>
        <w:textAlignment w:val="baseline"/>
        <w:rPr>
          <w:rFonts w:asciiTheme="majorHAnsi" w:hAnsiTheme="majorHAnsi" w:cstheme="majorHAnsi"/>
          <w:color w:val="000000" w:themeColor="text1"/>
          <w:sz w:val="28"/>
          <w:szCs w:val="28"/>
          <w:lang w:val="pt-BR"/>
        </w:rPr>
      </w:pPr>
      <w:r>
        <w:rPr>
          <w:rFonts w:asciiTheme="majorHAnsi" w:hAnsiTheme="majorHAnsi" w:cstheme="majorHAnsi"/>
          <w:sz w:val="28"/>
          <w:szCs w:val="28"/>
          <w:lang w:val="pt-BR"/>
        </w:rPr>
        <w:t xml:space="preserve">- Việc kiện toàn hệ thống bộ máy quản lý nhà nước, nâng cao chất lượng, hiệu quả hoạt động của lực lượng cứu hộ, cứu nạn các cấp và lực lượng xung kích phòng chống thiên tai tại cơ sở. Việc đầu tư, nâng mức bảo đảm của hệ thống công trình phòng, chống thiên tai như đê điều, công trình </w:t>
      </w:r>
      <w:r w:rsidRPr="00AF4C11">
        <w:rPr>
          <w:rFonts w:asciiTheme="majorHAnsi" w:hAnsiTheme="majorHAnsi" w:cstheme="majorHAnsi"/>
          <w:sz w:val="28"/>
          <w:szCs w:val="28"/>
          <w:lang w:val="pt-BR"/>
        </w:rPr>
        <w:t>chỉnh trị sông</w:t>
      </w:r>
      <w:r>
        <w:rPr>
          <w:rFonts w:asciiTheme="majorHAnsi" w:hAnsiTheme="majorHAnsi" w:cstheme="majorHAnsi"/>
          <w:sz w:val="28"/>
          <w:szCs w:val="28"/>
          <w:lang w:val="pt-BR"/>
        </w:rPr>
        <w:t xml:space="preserve">, hệ thống thông tin liên lạc, giám sát thiên tai; nâng cao khả năng chống chịu của hệ thống cơ sở hạ tầng công trình công </w:t>
      </w:r>
      <w:r w:rsidRPr="00353FE9">
        <w:rPr>
          <w:rFonts w:asciiTheme="majorHAnsi" w:hAnsiTheme="majorHAnsi" w:cstheme="majorHAnsi"/>
          <w:color w:val="000000" w:themeColor="text1"/>
          <w:sz w:val="28"/>
          <w:szCs w:val="28"/>
          <w:lang w:val="pt-BR"/>
        </w:rPr>
        <w:t>cộ</w:t>
      </w:r>
      <w:r w:rsidR="001E47C1" w:rsidRPr="00353FE9">
        <w:rPr>
          <w:rFonts w:asciiTheme="majorHAnsi" w:hAnsiTheme="majorHAnsi" w:cstheme="majorHAnsi"/>
          <w:color w:val="000000" w:themeColor="text1"/>
          <w:sz w:val="28"/>
          <w:szCs w:val="28"/>
          <w:lang w:val="pt-BR"/>
        </w:rPr>
        <w:t>ng, dân sinh</w:t>
      </w:r>
      <w:r w:rsidR="00353FE9" w:rsidRPr="00353FE9">
        <w:rPr>
          <w:rFonts w:asciiTheme="majorHAnsi" w:hAnsiTheme="majorHAnsi" w:cstheme="majorHAnsi"/>
          <w:color w:val="000000" w:themeColor="text1"/>
          <w:sz w:val="28"/>
          <w:szCs w:val="28"/>
          <w:lang w:val="pt-BR"/>
        </w:rPr>
        <w:t>, kinh tế</w:t>
      </w:r>
      <w:r w:rsidRPr="00353FE9">
        <w:rPr>
          <w:rFonts w:asciiTheme="majorHAnsi" w:hAnsiTheme="majorHAnsi" w:cstheme="majorHAnsi"/>
          <w:color w:val="000000" w:themeColor="text1"/>
          <w:sz w:val="28"/>
          <w:szCs w:val="28"/>
          <w:lang w:val="pt-BR"/>
        </w:rPr>
        <w:t>.</w:t>
      </w:r>
    </w:p>
    <w:p w:rsidR="002309E6" w:rsidRDefault="002309E6" w:rsidP="00FE2D59">
      <w:pPr>
        <w:shd w:val="clear" w:color="auto" w:fill="FFFFFF"/>
        <w:spacing w:after="0" w:line="380" w:lineRule="exact"/>
        <w:ind w:firstLine="567"/>
        <w:jc w:val="both"/>
        <w:textAlignment w:val="baseline"/>
        <w:rPr>
          <w:rFonts w:asciiTheme="majorHAnsi" w:hAnsiTheme="majorHAnsi" w:cstheme="majorHAnsi"/>
          <w:sz w:val="28"/>
          <w:szCs w:val="28"/>
          <w:lang w:val="pt-BR"/>
        </w:rPr>
      </w:pPr>
      <w:r>
        <w:rPr>
          <w:rFonts w:asciiTheme="majorHAnsi" w:hAnsiTheme="majorHAnsi" w:cstheme="majorHAnsi"/>
          <w:sz w:val="28"/>
          <w:szCs w:val="28"/>
          <w:lang w:val="pt-BR"/>
        </w:rPr>
        <w:t>- Công tác xã hội hóa, hợp tác quốc tế, ứng dụng khoa học và công nghệ trong phòng ngừa</w:t>
      </w:r>
      <w:r w:rsidR="00E21E9D" w:rsidRPr="00E21E9D">
        <w:rPr>
          <w:rFonts w:asciiTheme="majorHAnsi" w:hAnsiTheme="majorHAnsi" w:cstheme="majorHAnsi"/>
          <w:sz w:val="28"/>
          <w:szCs w:val="28"/>
          <w:lang w:val="pt-BR"/>
        </w:rPr>
        <w:t xml:space="preserve"> </w:t>
      </w:r>
      <w:r w:rsidR="00E21E9D">
        <w:rPr>
          <w:rFonts w:asciiTheme="majorHAnsi" w:hAnsiTheme="majorHAnsi" w:cstheme="majorHAnsi"/>
          <w:sz w:val="28"/>
          <w:szCs w:val="28"/>
          <w:lang w:val="pt-BR"/>
        </w:rPr>
        <w:t>ứng phó, khắc phục hậu quả, thiên tai. Giải pháp nâng cao độ tin cậy của dự báo, cảnh báo; xây dựng cơ sở hạ tầng kỹ thuật thông tin, phát triển hệ thống ưu tiên cảnh báo khẩn cấp về thiên tai lớn.</w:t>
      </w:r>
    </w:p>
    <w:p w:rsidR="00E21E9D" w:rsidRDefault="00E21E9D" w:rsidP="00FE2D59">
      <w:pPr>
        <w:shd w:val="clear" w:color="auto" w:fill="FFFFFF"/>
        <w:spacing w:after="0" w:line="380" w:lineRule="exact"/>
        <w:ind w:firstLine="567"/>
        <w:jc w:val="both"/>
        <w:textAlignment w:val="baseline"/>
        <w:rPr>
          <w:rFonts w:asciiTheme="majorHAnsi" w:hAnsiTheme="majorHAnsi" w:cstheme="majorHAnsi"/>
          <w:sz w:val="28"/>
          <w:szCs w:val="28"/>
          <w:lang w:val="pt-BR"/>
        </w:rPr>
      </w:pPr>
      <w:r w:rsidRPr="00E55A10">
        <w:rPr>
          <w:rFonts w:asciiTheme="majorHAnsi" w:hAnsiTheme="majorHAnsi" w:cstheme="majorHAnsi"/>
          <w:b/>
          <w:sz w:val="28"/>
          <w:szCs w:val="28"/>
          <w:lang w:val="pt-BR"/>
        </w:rPr>
        <w:t>2</w:t>
      </w:r>
      <w:r>
        <w:rPr>
          <w:rFonts w:asciiTheme="majorHAnsi" w:hAnsiTheme="majorHAnsi" w:cstheme="majorHAnsi"/>
          <w:sz w:val="28"/>
          <w:szCs w:val="28"/>
          <w:lang w:val="pt-BR"/>
        </w:rPr>
        <w:t>. Tuyên truyền, phổ biến kiến thức khoa học, kỹ năng ứng phó với biến đổi khí hậu và thiên tai; vận động các tổ chức, cá nhân phát huy tinh thần “tương thân, tương ái” tích cực hỗ trợ người dân bị ảnh hưởng bởi biến đổi khí hậu và thiên tai.</w:t>
      </w:r>
    </w:p>
    <w:p w:rsidR="00F276B5" w:rsidRPr="00F276B5" w:rsidRDefault="00E21E9D" w:rsidP="00F276B5">
      <w:pPr>
        <w:shd w:val="clear" w:color="auto" w:fill="FFFFFF"/>
        <w:spacing w:after="0" w:line="380" w:lineRule="exact"/>
        <w:ind w:firstLine="567"/>
        <w:jc w:val="both"/>
        <w:textAlignment w:val="baseline"/>
        <w:rPr>
          <w:rFonts w:asciiTheme="majorHAnsi" w:hAnsiTheme="majorHAnsi" w:cstheme="majorHAnsi"/>
          <w:sz w:val="28"/>
          <w:szCs w:val="28"/>
          <w:lang w:val="pt-BR"/>
        </w:rPr>
      </w:pPr>
      <w:r w:rsidRPr="00E55A10">
        <w:rPr>
          <w:rFonts w:asciiTheme="majorHAnsi" w:hAnsiTheme="majorHAnsi" w:cstheme="majorHAnsi"/>
          <w:b/>
          <w:sz w:val="28"/>
          <w:szCs w:val="28"/>
          <w:lang w:val="pt-BR"/>
        </w:rPr>
        <w:t>3</w:t>
      </w:r>
      <w:r>
        <w:rPr>
          <w:rFonts w:asciiTheme="majorHAnsi" w:hAnsiTheme="majorHAnsi" w:cstheme="majorHAnsi"/>
          <w:sz w:val="28"/>
          <w:szCs w:val="28"/>
          <w:lang w:val="pt-BR"/>
        </w:rPr>
        <w:t xml:space="preserve">. Giới thiệu, biểu dương, nhân rộng những tập thể, tổ chức, cá nhân tiêu biểu; những sáng kiến, mô hình hay, giải pháp hữu hiệu </w:t>
      </w:r>
      <w:r w:rsidRPr="00D96BBC">
        <w:rPr>
          <w:rFonts w:asciiTheme="majorHAnsi" w:hAnsiTheme="majorHAnsi" w:cstheme="majorHAnsi"/>
          <w:color w:val="FF0000"/>
          <w:sz w:val="28"/>
          <w:szCs w:val="28"/>
          <w:lang w:val="pt-BR"/>
        </w:rPr>
        <w:t>c</w:t>
      </w:r>
      <w:r w:rsidR="00D96BBC" w:rsidRPr="00D96BBC">
        <w:rPr>
          <w:rFonts w:asciiTheme="majorHAnsi" w:hAnsiTheme="majorHAnsi" w:cstheme="majorHAnsi"/>
          <w:color w:val="FF0000"/>
          <w:sz w:val="28"/>
          <w:szCs w:val="28"/>
          <w:lang w:val="pt-BR"/>
        </w:rPr>
        <w:t>ủa</w:t>
      </w:r>
      <w:r w:rsidRPr="00D96BBC">
        <w:rPr>
          <w:rFonts w:asciiTheme="majorHAnsi" w:hAnsiTheme="majorHAnsi" w:cstheme="majorHAnsi"/>
          <w:color w:val="FF0000"/>
          <w:sz w:val="28"/>
          <w:szCs w:val="28"/>
          <w:lang w:val="pt-BR"/>
        </w:rPr>
        <w:t xml:space="preserve"> các địa phương. Phát </w:t>
      </w:r>
      <w:r>
        <w:rPr>
          <w:rFonts w:asciiTheme="majorHAnsi" w:hAnsiTheme="majorHAnsi" w:cstheme="majorHAnsi"/>
          <w:sz w:val="28"/>
          <w:szCs w:val="28"/>
          <w:lang w:val="pt-BR"/>
        </w:rPr>
        <w:t xml:space="preserve">hiện, đấu tranh kịp thời với những hành vi vi phạm pháp luật về phòng chống thiên tai; biểu hiện chủ quan, thờ ơ, vô cảm đối với công tác phòng </w:t>
      </w:r>
      <w:r w:rsidRPr="00D96BBC">
        <w:rPr>
          <w:rFonts w:asciiTheme="majorHAnsi" w:hAnsiTheme="majorHAnsi" w:cstheme="majorHAnsi"/>
          <w:color w:val="FF0000"/>
          <w:sz w:val="28"/>
          <w:szCs w:val="28"/>
          <w:lang w:val="pt-BR"/>
        </w:rPr>
        <w:t>ngừa,</w:t>
      </w:r>
      <w:r w:rsidR="00D96BBC" w:rsidRPr="00D96BBC">
        <w:rPr>
          <w:rFonts w:asciiTheme="majorHAnsi" w:hAnsiTheme="majorHAnsi" w:cstheme="majorHAnsi"/>
          <w:color w:val="FF0000"/>
          <w:sz w:val="28"/>
          <w:szCs w:val="28"/>
          <w:lang w:val="pt-BR"/>
        </w:rPr>
        <w:t xml:space="preserve"> </w:t>
      </w:r>
      <w:r w:rsidRPr="00D96BBC">
        <w:rPr>
          <w:rFonts w:asciiTheme="majorHAnsi" w:hAnsiTheme="majorHAnsi" w:cstheme="majorHAnsi"/>
          <w:color w:val="FF0000"/>
          <w:sz w:val="28"/>
          <w:szCs w:val="28"/>
          <w:lang w:val="pt-BR"/>
        </w:rPr>
        <w:t xml:space="preserve">ứng </w:t>
      </w:r>
      <w:r>
        <w:rPr>
          <w:rFonts w:asciiTheme="majorHAnsi" w:hAnsiTheme="majorHAnsi" w:cstheme="majorHAnsi"/>
          <w:sz w:val="28"/>
          <w:szCs w:val="28"/>
          <w:lang w:val="pt-BR"/>
        </w:rPr>
        <w:t>phó, khắc phục hậu quả thiên tai; những hành vi tung tin không chính xác, gây tâm lý hoang mang trong cộng đồng.</w:t>
      </w:r>
    </w:p>
    <w:p w:rsidR="00E21E9D" w:rsidRPr="00462B72" w:rsidRDefault="00384096" w:rsidP="00FE2D59">
      <w:pPr>
        <w:shd w:val="clear" w:color="auto" w:fill="FFFFFF"/>
        <w:spacing w:after="0" w:line="380" w:lineRule="exact"/>
        <w:ind w:firstLine="567"/>
        <w:jc w:val="both"/>
        <w:textAlignment w:val="baseline"/>
        <w:rPr>
          <w:rFonts w:asciiTheme="majorHAnsi" w:hAnsiTheme="majorHAnsi" w:cstheme="majorHAnsi"/>
          <w:b/>
          <w:sz w:val="28"/>
          <w:szCs w:val="28"/>
          <w:lang w:val="pt-BR"/>
        </w:rPr>
      </w:pPr>
      <w:r w:rsidRPr="00462B72">
        <w:rPr>
          <w:rFonts w:asciiTheme="majorHAnsi" w:hAnsiTheme="majorHAnsi" w:cstheme="majorHAnsi"/>
          <w:b/>
          <w:sz w:val="28"/>
          <w:szCs w:val="28"/>
          <w:lang w:val="pt-BR"/>
        </w:rPr>
        <w:t>III. HÌNH THỨC TUYÊN TRUYỀN</w:t>
      </w:r>
    </w:p>
    <w:p w:rsidR="00FE2D59" w:rsidRDefault="00776B8F" w:rsidP="00FE2D59">
      <w:pPr>
        <w:shd w:val="clear" w:color="auto" w:fill="FFFFFF"/>
        <w:spacing w:after="0" w:line="380" w:lineRule="exact"/>
        <w:ind w:firstLine="567"/>
        <w:jc w:val="both"/>
        <w:textAlignment w:val="baseline"/>
        <w:rPr>
          <w:rFonts w:asciiTheme="majorHAnsi" w:hAnsiTheme="majorHAnsi" w:cstheme="majorHAnsi"/>
          <w:sz w:val="28"/>
          <w:szCs w:val="28"/>
          <w:lang w:val="pt-BR"/>
        </w:rPr>
      </w:pPr>
      <w:r w:rsidRPr="00776B8F">
        <w:rPr>
          <w:rFonts w:asciiTheme="majorHAnsi" w:hAnsiTheme="majorHAnsi" w:cstheme="majorHAnsi"/>
          <w:sz w:val="28"/>
          <w:szCs w:val="28"/>
          <w:lang w:val="pt-BR"/>
        </w:rPr>
        <w:t>Các cấp Hội căn cứ tình hình, nhiệm vụ, điều kiện cụ thể của mỗi địa phương để phối hợp với các cơ quan liên quan lựa chọn hình thức tuyên truyền</w:t>
      </w:r>
      <w:r w:rsidR="00D96BBC">
        <w:rPr>
          <w:rFonts w:asciiTheme="majorHAnsi" w:hAnsiTheme="majorHAnsi" w:cstheme="majorHAnsi"/>
          <w:sz w:val="28"/>
          <w:szCs w:val="28"/>
          <w:lang w:val="pt-BR"/>
        </w:rPr>
        <w:t xml:space="preserve"> </w:t>
      </w:r>
      <w:r w:rsidR="00D96BBC">
        <w:rPr>
          <w:rFonts w:asciiTheme="majorHAnsi" w:hAnsiTheme="majorHAnsi" w:cstheme="majorHAnsi"/>
          <w:color w:val="FF0000"/>
          <w:sz w:val="28"/>
          <w:szCs w:val="28"/>
          <w:lang w:val="pt-BR"/>
        </w:rPr>
        <w:t>phù hợp,</w:t>
      </w:r>
      <w:r w:rsidRPr="00776B8F">
        <w:rPr>
          <w:rFonts w:asciiTheme="majorHAnsi" w:hAnsiTheme="majorHAnsi" w:cstheme="majorHAnsi"/>
          <w:sz w:val="28"/>
          <w:szCs w:val="28"/>
          <w:lang w:val="pt-BR"/>
        </w:rPr>
        <w:t xml:space="preserve"> thiết thực, hiệu quả. Chú trọng hình thức tuyên truyề</w:t>
      </w:r>
      <w:r w:rsidR="00FE2D59">
        <w:rPr>
          <w:rFonts w:asciiTheme="majorHAnsi" w:hAnsiTheme="majorHAnsi" w:cstheme="majorHAnsi"/>
          <w:sz w:val="28"/>
          <w:szCs w:val="28"/>
          <w:lang w:val="pt-BR"/>
        </w:rPr>
        <w:t xml:space="preserve">n như: </w:t>
      </w:r>
    </w:p>
    <w:p w:rsidR="00FE2D59" w:rsidRPr="00FE2D59" w:rsidRDefault="00384096" w:rsidP="00462B72">
      <w:pPr>
        <w:shd w:val="clear" w:color="auto" w:fill="FFFFFF"/>
        <w:spacing w:after="0" w:line="380" w:lineRule="exact"/>
        <w:ind w:firstLine="567"/>
        <w:jc w:val="both"/>
        <w:textAlignment w:val="baseline"/>
        <w:rPr>
          <w:rFonts w:asciiTheme="majorHAnsi" w:eastAsia="Times New Roman" w:hAnsiTheme="majorHAnsi" w:cstheme="majorHAnsi"/>
          <w:sz w:val="28"/>
          <w:szCs w:val="28"/>
          <w:lang w:eastAsia="vi-VN"/>
        </w:rPr>
      </w:pPr>
      <w:r w:rsidRPr="0004596C">
        <w:rPr>
          <w:rFonts w:asciiTheme="majorHAnsi" w:eastAsia="Times New Roman" w:hAnsiTheme="majorHAnsi" w:cstheme="majorHAnsi"/>
          <w:sz w:val="28"/>
          <w:szCs w:val="28"/>
          <w:lang w:val="pt-BR" w:eastAsia="vi-VN"/>
        </w:rPr>
        <w:lastRenderedPageBreak/>
        <w:t>1.</w:t>
      </w:r>
      <w:r w:rsidR="00FE2D59" w:rsidRPr="00FE2D59">
        <w:rPr>
          <w:rFonts w:asciiTheme="majorHAnsi" w:eastAsia="Times New Roman" w:hAnsiTheme="majorHAnsi" w:cstheme="majorHAnsi"/>
          <w:sz w:val="28"/>
          <w:szCs w:val="28"/>
          <w:lang w:eastAsia="vi-VN"/>
        </w:rPr>
        <w:t xml:space="preserve"> Tuyên truyền thông qua các hội nghị, giao ban của các cấp Hội; đồng thời </w:t>
      </w:r>
      <w:r w:rsidR="00FE2D59" w:rsidRPr="005D529F">
        <w:rPr>
          <w:rFonts w:asciiTheme="majorHAnsi" w:eastAsia="Times New Roman" w:hAnsiTheme="majorHAnsi" w:cstheme="majorHAnsi"/>
          <w:spacing w:val="-4"/>
          <w:sz w:val="28"/>
          <w:szCs w:val="28"/>
          <w:lang w:eastAsia="vi-VN"/>
        </w:rPr>
        <w:t>chủ động phối hợp với các cơ quan</w:t>
      </w:r>
      <w:r w:rsidR="008018C7" w:rsidRPr="005D529F">
        <w:rPr>
          <w:rFonts w:asciiTheme="majorHAnsi" w:eastAsia="Times New Roman" w:hAnsiTheme="majorHAnsi" w:cstheme="majorHAnsi"/>
          <w:spacing w:val="-4"/>
          <w:sz w:val="28"/>
          <w:szCs w:val="28"/>
          <w:lang w:eastAsia="vi-VN"/>
        </w:rPr>
        <w:t xml:space="preserve"> liên quan </w:t>
      </w:r>
      <w:r w:rsidR="00FE2D59" w:rsidRPr="005D529F">
        <w:rPr>
          <w:rFonts w:asciiTheme="majorHAnsi" w:eastAsia="Times New Roman" w:hAnsiTheme="majorHAnsi" w:cstheme="majorHAnsi"/>
          <w:spacing w:val="-4"/>
          <w:sz w:val="28"/>
          <w:szCs w:val="28"/>
          <w:lang w:eastAsia="vi-VN"/>
        </w:rPr>
        <w:t xml:space="preserve">tổ chức </w:t>
      </w:r>
      <w:r w:rsidR="0024587E" w:rsidRPr="0004596C">
        <w:rPr>
          <w:rFonts w:asciiTheme="majorHAnsi" w:eastAsia="Times New Roman" w:hAnsiTheme="majorHAnsi" w:cstheme="majorHAnsi"/>
          <w:sz w:val="28"/>
          <w:szCs w:val="28"/>
          <w:lang w:val="pt-BR" w:eastAsia="vi-VN"/>
        </w:rPr>
        <w:t>cổ động trực quan</w:t>
      </w:r>
      <w:r w:rsidR="001A1CCC" w:rsidRPr="005D529F">
        <w:rPr>
          <w:rFonts w:asciiTheme="majorHAnsi" w:eastAsia="Times New Roman" w:hAnsiTheme="majorHAnsi" w:cstheme="majorHAnsi"/>
          <w:spacing w:val="-4"/>
          <w:sz w:val="28"/>
          <w:szCs w:val="28"/>
          <w:lang w:eastAsia="vi-VN"/>
        </w:rPr>
        <w:t>.</w:t>
      </w:r>
      <w:r w:rsidR="00FE2D59" w:rsidRPr="00FE2D59">
        <w:rPr>
          <w:rFonts w:asciiTheme="majorHAnsi" w:eastAsia="Times New Roman" w:hAnsiTheme="majorHAnsi" w:cstheme="majorHAnsi"/>
          <w:sz w:val="28"/>
          <w:szCs w:val="28"/>
          <w:lang w:eastAsia="vi-VN"/>
        </w:rPr>
        <w:t xml:space="preserve"> </w:t>
      </w:r>
    </w:p>
    <w:p w:rsidR="00A42FA1" w:rsidRPr="0004596C" w:rsidRDefault="00384096" w:rsidP="004D589C">
      <w:pPr>
        <w:spacing w:after="0" w:line="380" w:lineRule="exact"/>
        <w:ind w:right="-29" w:firstLine="567"/>
        <w:jc w:val="both"/>
        <w:rPr>
          <w:rFonts w:asciiTheme="majorHAnsi" w:eastAsia="Times New Roman" w:hAnsiTheme="majorHAnsi" w:cstheme="majorHAnsi"/>
          <w:sz w:val="28"/>
          <w:szCs w:val="28"/>
          <w:lang w:eastAsia="vi-VN"/>
        </w:rPr>
      </w:pPr>
      <w:r w:rsidRPr="0004596C">
        <w:rPr>
          <w:rFonts w:asciiTheme="majorHAnsi" w:eastAsia="Times New Roman" w:hAnsiTheme="majorHAnsi" w:cstheme="majorHAnsi"/>
          <w:sz w:val="28"/>
          <w:szCs w:val="28"/>
          <w:lang w:eastAsia="vi-VN"/>
        </w:rPr>
        <w:t>2.</w:t>
      </w:r>
      <w:r w:rsidR="00FE2D59" w:rsidRPr="00FE2D59">
        <w:rPr>
          <w:rFonts w:asciiTheme="majorHAnsi" w:eastAsia="Times New Roman" w:hAnsiTheme="majorHAnsi" w:cstheme="majorHAnsi"/>
          <w:sz w:val="28"/>
          <w:szCs w:val="28"/>
          <w:lang w:eastAsia="vi-VN"/>
        </w:rPr>
        <w:t xml:space="preserve"> Phối hợp tuyên truyền </w:t>
      </w:r>
      <w:r w:rsidRPr="0004596C">
        <w:rPr>
          <w:rFonts w:asciiTheme="majorHAnsi" w:eastAsia="Times New Roman" w:hAnsiTheme="majorHAnsi" w:cstheme="majorHAnsi"/>
          <w:sz w:val="28"/>
          <w:szCs w:val="28"/>
          <w:lang w:eastAsia="vi-VN"/>
        </w:rPr>
        <w:t>trên các phương tiện thông tin đại</w:t>
      </w:r>
      <w:r w:rsidR="0024587E" w:rsidRPr="0004596C">
        <w:rPr>
          <w:rFonts w:asciiTheme="majorHAnsi" w:eastAsia="Times New Roman" w:hAnsiTheme="majorHAnsi" w:cstheme="majorHAnsi"/>
          <w:sz w:val="28"/>
          <w:szCs w:val="28"/>
          <w:lang w:eastAsia="vi-VN"/>
        </w:rPr>
        <w:t xml:space="preserve"> chúng</w:t>
      </w:r>
      <w:r w:rsidR="00E55A10">
        <w:rPr>
          <w:rFonts w:asciiTheme="majorHAnsi" w:eastAsia="Times New Roman" w:hAnsiTheme="majorHAnsi" w:cstheme="majorHAnsi"/>
          <w:sz w:val="28"/>
          <w:szCs w:val="28"/>
          <w:lang w:eastAsia="vi-VN"/>
        </w:rPr>
        <w:t xml:space="preserve"> …</w:t>
      </w:r>
      <w:r w:rsidR="00E55A10" w:rsidRPr="00F86745">
        <w:rPr>
          <w:rFonts w:asciiTheme="majorHAnsi" w:eastAsia="Times New Roman" w:hAnsiTheme="majorHAnsi" w:cstheme="majorHAnsi"/>
          <w:sz w:val="28"/>
          <w:szCs w:val="28"/>
          <w:lang w:eastAsia="vi-VN"/>
        </w:rPr>
        <w:t>đ</w:t>
      </w:r>
      <w:r w:rsidRPr="0004596C">
        <w:rPr>
          <w:rFonts w:asciiTheme="majorHAnsi" w:eastAsia="Times New Roman" w:hAnsiTheme="majorHAnsi" w:cstheme="majorHAnsi"/>
          <w:sz w:val="28"/>
          <w:szCs w:val="28"/>
          <w:lang w:eastAsia="vi-VN"/>
        </w:rPr>
        <w:t>ăng tải, chia sẻ các tin, bài viết, thông tin chính thống về phòng ngừa, ứng phó, khắc phục hậu quả thiên tai trên Internet, mạng xã hội trong và</w:t>
      </w:r>
      <w:r w:rsidR="00F86745">
        <w:rPr>
          <w:rFonts w:asciiTheme="majorHAnsi" w:eastAsia="Times New Roman" w:hAnsiTheme="majorHAnsi" w:cstheme="majorHAnsi"/>
          <w:sz w:val="28"/>
          <w:szCs w:val="28"/>
          <w:lang w:eastAsia="vi-VN"/>
        </w:rPr>
        <w:t xml:space="preserve"> ngoài nước, trên </w:t>
      </w:r>
      <w:r w:rsidR="00D96BBC" w:rsidRPr="00C44A06">
        <w:rPr>
          <w:rFonts w:asciiTheme="majorHAnsi" w:eastAsia="Times New Roman" w:hAnsiTheme="majorHAnsi" w:cstheme="majorHAnsi"/>
          <w:color w:val="FF0000"/>
          <w:sz w:val="28"/>
          <w:szCs w:val="28"/>
          <w:lang w:eastAsia="vi-VN"/>
        </w:rPr>
        <w:t>C</w:t>
      </w:r>
      <w:r w:rsidR="00F86745" w:rsidRPr="00D96BBC">
        <w:rPr>
          <w:rFonts w:asciiTheme="majorHAnsi" w:eastAsia="Times New Roman" w:hAnsiTheme="majorHAnsi" w:cstheme="majorHAnsi"/>
          <w:color w:val="FF0000"/>
          <w:sz w:val="28"/>
          <w:szCs w:val="28"/>
          <w:lang w:eastAsia="vi-VN"/>
        </w:rPr>
        <w:t>uốn Bản tin,</w:t>
      </w:r>
      <w:r w:rsidR="00D96BBC" w:rsidRPr="00C44A06">
        <w:rPr>
          <w:rFonts w:asciiTheme="majorHAnsi" w:eastAsia="Times New Roman" w:hAnsiTheme="majorHAnsi" w:cstheme="majorHAnsi"/>
          <w:color w:val="FF0000"/>
          <w:sz w:val="28"/>
          <w:szCs w:val="28"/>
          <w:lang w:eastAsia="vi-VN"/>
        </w:rPr>
        <w:t xml:space="preserve"> </w:t>
      </w:r>
      <w:r w:rsidR="00F86745" w:rsidRPr="00D96BBC">
        <w:rPr>
          <w:rFonts w:asciiTheme="majorHAnsi" w:eastAsia="Times New Roman" w:hAnsiTheme="majorHAnsi" w:cstheme="majorHAnsi"/>
          <w:color w:val="FF0000"/>
          <w:sz w:val="28"/>
          <w:szCs w:val="28"/>
          <w:lang w:eastAsia="vi-VN"/>
        </w:rPr>
        <w:t xml:space="preserve">Trang </w:t>
      </w:r>
      <w:r w:rsidR="00F86745" w:rsidRPr="00C44A06">
        <w:rPr>
          <w:rFonts w:asciiTheme="majorHAnsi" w:eastAsia="Times New Roman" w:hAnsiTheme="majorHAnsi" w:cstheme="majorHAnsi"/>
          <w:sz w:val="28"/>
          <w:szCs w:val="28"/>
          <w:lang w:eastAsia="vi-VN"/>
        </w:rPr>
        <w:t>T</w:t>
      </w:r>
      <w:r w:rsidRPr="0004596C">
        <w:rPr>
          <w:rFonts w:asciiTheme="majorHAnsi" w:eastAsia="Times New Roman" w:hAnsiTheme="majorHAnsi" w:cstheme="majorHAnsi"/>
          <w:sz w:val="28"/>
          <w:szCs w:val="28"/>
          <w:lang w:eastAsia="vi-VN"/>
        </w:rPr>
        <w:t>hông tin điện tử của Hội Nông dân tỉnh..</w:t>
      </w:r>
    </w:p>
    <w:p w:rsidR="00776B8F" w:rsidRPr="00776B8F" w:rsidRDefault="00384096" w:rsidP="00776B8F">
      <w:pPr>
        <w:tabs>
          <w:tab w:val="left" w:pos="540"/>
        </w:tabs>
        <w:spacing w:after="0"/>
        <w:ind w:firstLine="539"/>
        <w:jc w:val="both"/>
        <w:rPr>
          <w:rFonts w:asciiTheme="majorHAnsi" w:hAnsiTheme="majorHAnsi" w:cstheme="majorHAnsi"/>
          <w:sz w:val="28"/>
          <w:szCs w:val="28"/>
        </w:rPr>
      </w:pPr>
      <w:r>
        <w:rPr>
          <w:rStyle w:val="Strong"/>
          <w:rFonts w:asciiTheme="majorHAnsi" w:hAnsiTheme="majorHAnsi" w:cstheme="majorHAnsi"/>
          <w:bCs w:val="0"/>
          <w:sz w:val="28"/>
          <w:szCs w:val="28"/>
        </w:rPr>
        <w:tab/>
        <w:t>I</w:t>
      </w:r>
      <w:r w:rsidRPr="0004596C">
        <w:rPr>
          <w:rStyle w:val="Strong"/>
          <w:rFonts w:asciiTheme="majorHAnsi" w:hAnsiTheme="majorHAnsi" w:cstheme="majorHAnsi"/>
          <w:bCs w:val="0"/>
          <w:sz w:val="28"/>
          <w:szCs w:val="28"/>
        </w:rPr>
        <w:t>V</w:t>
      </w:r>
      <w:r w:rsidR="00776B8F" w:rsidRPr="00776B8F">
        <w:rPr>
          <w:rStyle w:val="Strong"/>
          <w:rFonts w:asciiTheme="majorHAnsi" w:hAnsiTheme="majorHAnsi" w:cstheme="majorHAnsi"/>
          <w:bCs w:val="0"/>
          <w:sz w:val="28"/>
          <w:szCs w:val="28"/>
        </w:rPr>
        <w:t>.</w:t>
      </w:r>
      <w:r w:rsidR="00776B8F" w:rsidRPr="00776B8F">
        <w:rPr>
          <w:rStyle w:val="apple-converted-space"/>
          <w:rFonts w:asciiTheme="majorHAnsi" w:hAnsiTheme="majorHAnsi" w:cstheme="majorHAnsi"/>
          <w:b/>
          <w:bCs/>
          <w:sz w:val="28"/>
          <w:szCs w:val="28"/>
        </w:rPr>
        <w:t> </w:t>
      </w:r>
      <w:r w:rsidR="00776B8F" w:rsidRPr="00776B8F">
        <w:rPr>
          <w:rStyle w:val="Strong"/>
          <w:rFonts w:asciiTheme="majorHAnsi" w:hAnsiTheme="majorHAnsi" w:cstheme="majorHAnsi"/>
          <w:bCs w:val="0"/>
          <w:sz w:val="28"/>
          <w:szCs w:val="28"/>
        </w:rPr>
        <w:t>TỔ CHỨC THỰC HIỆN</w:t>
      </w:r>
    </w:p>
    <w:p w:rsidR="00776B8F" w:rsidRPr="00D703FD" w:rsidRDefault="00776B8F" w:rsidP="00776B8F">
      <w:pPr>
        <w:pStyle w:val="NormalWeb"/>
        <w:shd w:val="clear" w:color="auto" w:fill="FFFFFF"/>
        <w:tabs>
          <w:tab w:val="left" w:pos="180"/>
        </w:tabs>
        <w:spacing w:before="0" w:beforeAutospacing="0" w:after="0" w:afterAutospacing="0" w:line="276" w:lineRule="auto"/>
        <w:ind w:firstLine="539"/>
        <w:jc w:val="both"/>
        <w:rPr>
          <w:rFonts w:asciiTheme="majorHAnsi" w:hAnsiTheme="majorHAnsi" w:cstheme="majorHAnsi"/>
          <w:spacing w:val="-2"/>
          <w:sz w:val="28"/>
          <w:szCs w:val="28"/>
        </w:rPr>
      </w:pPr>
      <w:r w:rsidRPr="00776B8F">
        <w:rPr>
          <w:rStyle w:val="Strong"/>
          <w:rFonts w:asciiTheme="majorHAnsi" w:hAnsiTheme="majorHAnsi" w:cstheme="majorHAnsi"/>
          <w:sz w:val="28"/>
          <w:szCs w:val="28"/>
        </w:rPr>
        <w:t>1</w:t>
      </w:r>
      <w:r w:rsidRPr="00776B8F">
        <w:rPr>
          <w:rStyle w:val="Strong"/>
          <w:rFonts w:asciiTheme="majorHAnsi" w:hAnsiTheme="majorHAnsi" w:cstheme="majorHAnsi"/>
          <w:b w:val="0"/>
          <w:sz w:val="28"/>
          <w:szCs w:val="28"/>
        </w:rPr>
        <w:t>. Hội Nông dân tỉnh Bắc Ninh xây dựng Hướng dẫn</w:t>
      </w:r>
      <w:r w:rsidRPr="00D703FD">
        <w:rPr>
          <w:rStyle w:val="Strong"/>
          <w:rFonts w:asciiTheme="majorHAnsi" w:hAnsiTheme="majorHAnsi" w:cstheme="majorHAnsi"/>
          <w:b w:val="0"/>
          <w:sz w:val="28"/>
          <w:szCs w:val="28"/>
        </w:rPr>
        <w:t xml:space="preserve"> công tác</w:t>
      </w:r>
      <w:r w:rsidRPr="00776B8F">
        <w:rPr>
          <w:rStyle w:val="Strong"/>
          <w:rFonts w:asciiTheme="majorHAnsi" w:hAnsiTheme="majorHAnsi" w:cstheme="majorHAnsi"/>
          <w:b w:val="0"/>
          <w:sz w:val="28"/>
          <w:szCs w:val="28"/>
        </w:rPr>
        <w:t xml:space="preserve"> t</w:t>
      </w:r>
      <w:r w:rsidRPr="00776B8F">
        <w:rPr>
          <w:rFonts w:asciiTheme="majorHAnsi" w:hAnsiTheme="majorHAnsi" w:cstheme="majorHAnsi"/>
          <w:sz w:val="28"/>
          <w:szCs w:val="28"/>
        </w:rPr>
        <w:t xml:space="preserve">uyên truyền </w:t>
      </w:r>
      <w:r w:rsidR="00EC46C6">
        <w:rPr>
          <w:rFonts w:asciiTheme="majorHAnsi" w:hAnsiTheme="majorHAnsi" w:cstheme="majorHAnsi"/>
          <w:sz w:val="28"/>
          <w:szCs w:val="28"/>
          <w:lang w:val="pt-BR"/>
        </w:rPr>
        <w:t>đến các cấp Hội Nông dân trong tỉnh</w:t>
      </w:r>
      <w:r w:rsidRPr="00D703FD">
        <w:rPr>
          <w:rFonts w:asciiTheme="majorHAnsi" w:hAnsiTheme="majorHAnsi" w:cstheme="majorHAnsi"/>
          <w:spacing w:val="-2"/>
          <w:sz w:val="28"/>
          <w:szCs w:val="28"/>
        </w:rPr>
        <w:t>.</w:t>
      </w:r>
    </w:p>
    <w:p w:rsidR="00776B8F" w:rsidRPr="00776B8F" w:rsidRDefault="00776B8F" w:rsidP="00776B8F">
      <w:pPr>
        <w:pStyle w:val="NormalWeb"/>
        <w:shd w:val="clear" w:color="auto" w:fill="FFFFFF"/>
        <w:tabs>
          <w:tab w:val="left" w:pos="180"/>
        </w:tabs>
        <w:spacing w:before="0" w:beforeAutospacing="0" w:after="0" w:afterAutospacing="0" w:line="276" w:lineRule="auto"/>
        <w:ind w:firstLine="539"/>
        <w:jc w:val="both"/>
        <w:rPr>
          <w:rFonts w:asciiTheme="majorHAnsi" w:hAnsiTheme="majorHAnsi" w:cstheme="majorHAnsi"/>
          <w:sz w:val="28"/>
          <w:szCs w:val="28"/>
        </w:rPr>
      </w:pPr>
      <w:r w:rsidRPr="00776B8F">
        <w:rPr>
          <w:rFonts w:asciiTheme="majorHAnsi" w:hAnsiTheme="majorHAnsi" w:cstheme="majorHAnsi"/>
          <w:b/>
          <w:sz w:val="28"/>
          <w:szCs w:val="28"/>
        </w:rPr>
        <w:t>2</w:t>
      </w:r>
      <w:r w:rsidRPr="00776B8F">
        <w:rPr>
          <w:rFonts w:asciiTheme="majorHAnsi" w:hAnsiTheme="majorHAnsi" w:cstheme="majorHAnsi"/>
          <w:sz w:val="28"/>
          <w:szCs w:val="28"/>
        </w:rPr>
        <w:t>. Hội Nông dân các huyện, thị xã, thành phố căn cứ Hướng dẫn của Hội Nông dân tỉnh</w:t>
      </w:r>
      <w:r w:rsidR="00D96BBC" w:rsidRPr="00C44A06">
        <w:rPr>
          <w:rFonts w:asciiTheme="majorHAnsi" w:hAnsiTheme="majorHAnsi" w:cstheme="majorHAnsi"/>
          <w:sz w:val="28"/>
          <w:szCs w:val="28"/>
        </w:rPr>
        <w:t>,</w:t>
      </w:r>
      <w:r w:rsidRPr="00776B8F">
        <w:rPr>
          <w:rFonts w:asciiTheme="majorHAnsi" w:hAnsiTheme="majorHAnsi" w:cstheme="majorHAnsi"/>
          <w:sz w:val="28"/>
          <w:szCs w:val="28"/>
        </w:rPr>
        <w:t xml:space="preserve"> </w:t>
      </w:r>
      <w:r w:rsidR="00D703FD" w:rsidRPr="00D703FD">
        <w:rPr>
          <w:rFonts w:asciiTheme="majorHAnsi" w:hAnsiTheme="majorHAnsi" w:cstheme="majorHAnsi"/>
          <w:sz w:val="28"/>
          <w:szCs w:val="28"/>
        </w:rPr>
        <w:t xml:space="preserve">chủ động </w:t>
      </w:r>
      <w:r w:rsidRPr="00776B8F">
        <w:rPr>
          <w:rFonts w:asciiTheme="majorHAnsi" w:hAnsiTheme="majorHAnsi" w:cstheme="majorHAnsi"/>
          <w:sz w:val="28"/>
          <w:szCs w:val="28"/>
        </w:rPr>
        <w:t>phối hợp với các đơn vị liên quan triển khai</w:t>
      </w:r>
      <w:r w:rsidR="00FE2D59" w:rsidRPr="00FE2D59">
        <w:rPr>
          <w:rFonts w:asciiTheme="majorHAnsi" w:hAnsiTheme="majorHAnsi" w:cstheme="majorHAnsi"/>
          <w:sz w:val="28"/>
          <w:szCs w:val="28"/>
        </w:rPr>
        <w:t>, thực hiện</w:t>
      </w:r>
      <w:r w:rsidRPr="00776B8F">
        <w:rPr>
          <w:rFonts w:asciiTheme="majorHAnsi" w:hAnsiTheme="majorHAnsi" w:cstheme="majorHAnsi"/>
          <w:sz w:val="28"/>
          <w:szCs w:val="28"/>
        </w:rPr>
        <w:t xml:space="preserve"> tới các cơ sở Hội theo chức năng, nhiệm </w:t>
      </w:r>
      <w:r w:rsidRPr="00D96BBC">
        <w:rPr>
          <w:rFonts w:asciiTheme="majorHAnsi" w:hAnsiTheme="majorHAnsi" w:cstheme="majorHAnsi"/>
          <w:color w:val="FF0000"/>
          <w:sz w:val="28"/>
          <w:szCs w:val="28"/>
        </w:rPr>
        <w:t xml:space="preserve">vụ. </w:t>
      </w:r>
      <w:r w:rsidR="00D96BBC" w:rsidRPr="00C44A06">
        <w:rPr>
          <w:rFonts w:asciiTheme="majorHAnsi" w:hAnsiTheme="majorHAnsi" w:cstheme="majorHAnsi"/>
          <w:color w:val="FF0000"/>
          <w:sz w:val="28"/>
          <w:szCs w:val="28"/>
        </w:rPr>
        <w:t>T</w:t>
      </w:r>
      <w:r w:rsidRPr="00D96BBC">
        <w:rPr>
          <w:rFonts w:asciiTheme="majorHAnsi" w:hAnsiTheme="majorHAnsi" w:cstheme="majorHAnsi"/>
          <w:color w:val="FF0000"/>
          <w:sz w:val="28"/>
          <w:szCs w:val="28"/>
        </w:rPr>
        <w:t xml:space="preserve">heo </w:t>
      </w:r>
      <w:r w:rsidRPr="00776B8F">
        <w:rPr>
          <w:rFonts w:asciiTheme="majorHAnsi" w:hAnsiTheme="majorHAnsi" w:cstheme="majorHAnsi"/>
          <w:sz w:val="28"/>
          <w:szCs w:val="28"/>
        </w:rPr>
        <w:t>dõi, nắm bắt tình hình dư luận, phát hiện những vấn đề nảy sinh trong quá trình triển khai thực hiện, kịp thời điều chỉnh nội dung, hình thức tuyên truyền nhằm bảo đảm thiết thực, hiệu quả, phù hợp với điều kiện thực tế ở từng địa phương.</w:t>
      </w:r>
    </w:p>
    <w:p w:rsidR="00776B8F" w:rsidRPr="00F276B5" w:rsidRDefault="00776B8F" w:rsidP="00776B8F">
      <w:pPr>
        <w:pStyle w:val="NormalWeb"/>
        <w:spacing w:before="0" w:beforeAutospacing="0" w:after="0" w:afterAutospacing="0" w:line="276" w:lineRule="auto"/>
        <w:ind w:firstLine="539"/>
        <w:jc w:val="both"/>
        <w:rPr>
          <w:rFonts w:asciiTheme="majorHAnsi" w:hAnsiTheme="majorHAnsi" w:cstheme="majorHAnsi"/>
          <w:spacing w:val="-8"/>
          <w:sz w:val="28"/>
          <w:szCs w:val="28"/>
        </w:rPr>
      </w:pPr>
      <w:r w:rsidRPr="00776B8F">
        <w:rPr>
          <w:rFonts w:asciiTheme="majorHAnsi" w:hAnsiTheme="majorHAnsi" w:cstheme="majorHAnsi"/>
          <w:sz w:val="28"/>
          <w:szCs w:val="28"/>
        </w:rPr>
        <w:t>Ban Thường vụ Hội Nông dân tỉnh yêu cầu các ban, đơn vị thuộc Hội Nông dân tỉnh; Hội Nông dân các huyện, thị xã, thành phố triển khai tổ chức tuyên truyền đảm bảo thiết thực và hiệu quả.</w:t>
      </w:r>
      <w:r w:rsidR="00EC46C6" w:rsidRPr="00EC46C6">
        <w:rPr>
          <w:rFonts w:asciiTheme="majorHAnsi" w:hAnsiTheme="majorHAnsi" w:cstheme="majorHAnsi"/>
          <w:sz w:val="28"/>
          <w:szCs w:val="28"/>
        </w:rPr>
        <w:t xml:space="preserve"> </w:t>
      </w:r>
      <w:r w:rsidR="00D96BBC" w:rsidRPr="00C44A06">
        <w:rPr>
          <w:rFonts w:asciiTheme="majorHAnsi" w:hAnsiTheme="majorHAnsi" w:cstheme="majorHAnsi"/>
          <w:sz w:val="28"/>
          <w:szCs w:val="28"/>
        </w:rPr>
        <w:t>B</w:t>
      </w:r>
      <w:r w:rsidR="00EC46C6" w:rsidRPr="00776B8F">
        <w:rPr>
          <w:rFonts w:asciiTheme="majorHAnsi" w:hAnsiTheme="majorHAnsi" w:cstheme="majorHAnsi"/>
          <w:sz w:val="28"/>
          <w:szCs w:val="28"/>
        </w:rPr>
        <w:t>áo</w:t>
      </w:r>
      <w:r w:rsidR="00D96BBC" w:rsidRPr="00C44A06">
        <w:rPr>
          <w:rFonts w:asciiTheme="majorHAnsi" w:hAnsiTheme="majorHAnsi" w:cstheme="majorHAnsi"/>
          <w:sz w:val="28"/>
          <w:szCs w:val="28"/>
        </w:rPr>
        <w:t xml:space="preserve"> cáo </w:t>
      </w:r>
      <w:r w:rsidR="00EC46C6" w:rsidRPr="00776B8F">
        <w:rPr>
          <w:rFonts w:asciiTheme="majorHAnsi" w:hAnsiTheme="majorHAnsi" w:cstheme="majorHAnsi"/>
          <w:sz w:val="28"/>
          <w:szCs w:val="28"/>
        </w:rPr>
        <w:t xml:space="preserve">kết quả về Ban Thường vụ Hội </w:t>
      </w:r>
      <w:r w:rsidR="00EC46C6" w:rsidRPr="00F276B5">
        <w:rPr>
          <w:rFonts w:asciiTheme="majorHAnsi" w:hAnsiTheme="majorHAnsi" w:cstheme="majorHAnsi"/>
          <w:spacing w:val="-8"/>
          <w:sz w:val="28"/>
          <w:szCs w:val="28"/>
        </w:rPr>
        <w:t>Nông dân tỉnh (qua Ban Tuyên huấn) để tổng hợp báo cáo Ban Tuyên giáo Tỉnh ủy.</w:t>
      </w:r>
      <w:r w:rsidR="00C44A06" w:rsidRPr="00F276B5">
        <w:rPr>
          <w:rFonts w:asciiTheme="majorHAnsi" w:hAnsiTheme="majorHAnsi" w:cstheme="majorHAnsi"/>
          <w:spacing w:val="-8"/>
          <w:sz w:val="28"/>
          <w:szCs w:val="28"/>
        </w:rPr>
        <w:t>/</w:t>
      </w:r>
      <w:r w:rsidRPr="00F276B5">
        <w:rPr>
          <w:rFonts w:asciiTheme="majorHAnsi" w:hAnsiTheme="majorHAnsi" w:cstheme="majorHAnsi"/>
          <w:spacing w:val="-8"/>
          <w:sz w:val="28"/>
          <w:szCs w:val="28"/>
        </w:rPr>
        <w:t>.</w:t>
      </w:r>
    </w:p>
    <w:p w:rsidR="00776B8F" w:rsidRPr="00776B8F" w:rsidRDefault="00776B8F" w:rsidP="00776B8F">
      <w:pPr>
        <w:pStyle w:val="NormalWeb"/>
        <w:spacing w:before="0" w:beforeAutospacing="0" w:after="0" w:afterAutospacing="0" w:line="276" w:lineRule="auto"/>
        <w:ind w:firstLine="720"/>
        <w:jc w:val="both"/>
        <w:rPr>
          <w:rFonts w:asciiTheme="majorHAnsi" w:hAnsiTheme="majorHAnsi" w:cstheme="majorHAnsi"/>
          <w:sz w:val="28"/>
          <w:szCs w:val="28"/>
        </w:rPr>
      </w:pPr>
    </w:p>
    <w:tbl>
      <w:tblPr>
        <w:tblW w:w="9139" w:type="dxa"/>
        <w:tblInd w:w="41" w:type="dxa"/>
        <w:tblLook w:val="01E0" w:firstRow="1" w:lastRow="1" w:firstColumn="1" w:lastColumn="1" w:noHBand="0" w:noVBand="0"/>
      </w:tblPr>
      <w:tblGrid>
        <w:gridCol w:w="4745"/>
        <w:gridCol w:w="4394"/>
      </w:tblGrid>
      <w:tr w:rsidR="00776B8F" w:rsidRPr="00776B8F" w:rsidTr="00F276B5">
        <w:trPr>
          <w:trHeight w:val="2389"/>
        </w:trPr>
        <w:tc>
          <w:tcPr>
            <w:tcW w:w="4745" w:type="dxa"/>
          </w:tcPr>
          <w:p w:rsidR="00776B8F" w:rsidRPr="00776B8F" w:rsidRDefault="00776B8F" w:rsidP="00776B8F">
            <w:pPr>
              <w:spacing w:after="0"/>
              <w:jc w:val="both"/>
              <w:rPr>
                <w:rFonts w:asciiTheme="majorHAnsi" w:hAnsiTheme="majorHAnsi" w:cstheme="majorHAnsi"/>
                <w:sz w:val="28"/>
                <w:szCs w:val="28"/>
                <w:u w:val="single"/>
              </w:rPr>
            </w:pPr>
            <w:r w:rsidRPr="00776B8F">
              <w:rPr>
                <w:rFonts w:asciiTheme="majorHAnsi" w:hAnsiTheme="majorHAnsi" w:cstheme="majorHAnsi"/>
                <w:sz w:val="28"/>
                <w:szCs w:val="28"/>
              </w:rPr>
              <w:t> </w:t>
            </w:r>
            <w:r w:rsidRPr="00776B8F">
              <w:rPr>
                <w:rFonts w:asciiTheme="majorHAnsi" w:hAnsiTheme="majorHAnsi" w:cstheme="majorHAnsi"/>
                <w:sz w:val="28"/>
                <w:szCs w:val="28"/>
                <w:u w:val="single"/>
              </w:rPr>
              <w:t>Nơi nhận</w:t>
            </w:r>
            <w:r w:rsidRPr="00776B8F">
              <w:rPr>
                <w:rFonts w:asciiTheme="majorHAnsi" w:hAnsiTheme="majorHAnsi" w:cstheme="majorHAnsi"/>
                <w:sz w:val="28"/>
                <w:szCs w:val="28"/>
              </w:rPr>
              <w:t>:</w:t>
            </w:r>
          </w:p>
          <w:p w:rsidR="00776B8F" w:rsidRPr="00776B8F" w:rsidRDefault="00776B8F" w:rsidP="00776B8F">
            <w:pPr>
              <w:spacing w:after="0"/>
              <w:ind w:right="-25"/>
              <w:jc w:val="both"/>
              <w:rPr>
                <w:rFonts w:asciiTheme="majorHAnsi" w:hAnsiTheme="majorHAnsi" w:cstheme="majorHAnsi"/>
              </w:rPr>
            </w:pPr>
            <w:r w:rsidRPr="00776B8F">
              <w:rPr>
                <w:rFonts w:asciiTheme="majorHAnsi" w:hAnsiTheme="majorHAnsi" w:cstheme="majorHAnsi"/>
              </w:rPr>
              <w:t>- Ban Tuyên huấn TWHNDVN;</w:t>
            </w:r>
          </w:p>
          <w:p w:rsidR="00776B8F" w:rsidRPr="00776B8F" w:rsidRDefault="00776B8F" w:rsidP="00776B8F">
            <w:pPr>
              <w:spacing w:after="0"/>
              <w:ind w:right="-25"/>
              <w:jc w:val="both"/>
              <w:rPr>
                <w:rFonts w:asciiTheme="majorHAnsi" w:hAnsiTheme="majorHAnsi" w:cstheme="majorHAnsi"/>
              </w:rPr>
            </w:pPr>
            <w:r w:rsidRPr="00776B8F">
              <w:rPr>
                <w:rFonts w:asciiTheme="majorHAnsi" w:hAnsiTheme="majorHAnsi" w:cstheme="majorHAnsi"/>
              </w:rPr>
              <w:t>- Ban Tuyên giáo Tỉnh ủy;</w:t>
            </w:r>
          </w:p>
          <w:p w:rsidR="00776B8F" w:rsidRPr="00776B8F" w:rsidRDefault="00776B8F" w:rsidP="00776B8F">
            <w:pPr>
              <w:spacing w:after="0"/>
              <w:ind w:right="-25"/>
              <w:jc w:val="both"/>
              <w:rPr>
                <w:rFonts w:asciiTheme="majorHAnsi" w:hAnsiTheme="majorHAnsi" w:cstheme="majorHAnsi"/>
              </w:rPr>
            </w:pPr>
            <w:r w:rsidRPr="00776B8F">
              <w:rPr>
                <w:rFonts w:asciiTheme="majorHAnsi" w:hAnsiTheme="majorHAnsi" w:cstheme="majorHAnsi"/>
              </w:rPr>
              <w:t>- Ban TG ĐUK CCQ&amp;DN tỉnh;</w:t>
            </w:r>
          </w:p>
          <w:p w:rsidR="00776B8F" w:rsidRPr="00776B8F" w:rsidRDefault="00776B8F" w:rsidP="00776B8F">
            <w:pPr>
              <w:spacing w:after="0"/>
              <w:ind w:right="-25"/>
              <w:jc w:val="both"/>
              <w:rPr>
                <w:rFonts w:asciiTheme="majorHAnsi" w:hAnsiTheme="majorHAnsi" w:cstheme="majorHAnsi"/>
              </w:rPr>
            </w:pPr>
            <w:r w:rsidRPr="00776B8F">
              <w:rPr>
                <w:rFonts w:asciiTheme="majorHAnsi" w:hAnsiTheme="majorHAnsi" w:cstheme="majorHAnsi"/>
              </w:rPr>
              <w:t>- Thường trực HND tỉnh;</w:t>
            </w:r>
          </w:p>
          <w:p w:rsidR="00776B8F" w:rsidRPr="00776B8F" w:rsidRDefault="00776B8F" w:rsidP="00776B8F">
            <w:pPr>
              <w:spacing w:after="0"/>
              <w:ind w:right="-25"/>
              <w:jc w:val="both"/>
              <w:rPr>
                <w:rFonts w:asciiTheme="majorHAnsi" w:hAnsiTheme="majorHAnsi" w:cstheme="majorHAnsi"/>
              </w:rPr>
            </w:pPr>
            <w:r w:rsidRPr="00776B8F">
              <w:rPr>
                <w:rFonts w:asciiTheme="majorHAnsi" w:hAnsiTheme="majorHAnsi" w:cstheme="majorHAnsi"/>
              </w:rPr>
              <w:t>- Các ban, đơn vị trực thuộc HND tỉnh;</w:t>
            </w:r>
          </w:p>
          <w:p w:rsidR="00776B8F" w:rsidRPr="00776B8F" w:rsidRDefault="00776B8F" w:rsidP="00776B8F">
            <w:pPr>
              <w:spacing w:after="0"/>
              <w:ind w:right="-25"/>
              <w:jc w:val="both"/>
              <w:rPr>
                <w:rFonts w:asciiTheme="majorHAnsi" w:hAnsiTheme="majorHAnsi" w:cstheme="majorHAnsi"/>
              </w:rPr>
            </w:pPr>
            <w:r w:rsidRPr="00776B8F">
              <w:rPr>
                <w:rFonts w:asciiTheme="majorHAnsi" w:hAnsiTheme="majorHAnsi" w:cstheme="majorHAnsi"/>
              </w:rPr>
              <w:t>- HND các huyện, thị, thành phố;</w:t>
            </w:r>
          </w:p>
          <w:p w:rsidR="00776B8F" w:rsidRPr="00776B8F" w:rsidRDefault="00776B8F" w:rsidP="00776B8F">
            <w:pPr>
              <w:spacing w:after="0"/>
              <w:ind w:right="-25"/>
              <w:jc w:val="both"/>
              <w:rPr>
                <w:rFonts w:asciiTheme="majorHAnsi" w:hAnsiTheme="majorHAnsi" w:cstheme="majorHAnsi"/>
                <w:i/>
                <w:sz w:val="28"/>
                <w:szCs w:val="28"/>
              </w:rPr>
            </w:pPr>
            <w:r w:rsidRPr="00776B8F">
              <w:rPr>
                <w:rFonts w:asciiTheme="majorHAnsi" w:hAnsiTheme="majorHAnsi" w:cstheme="majorHAnsi"/>
              </w:rPr>
              <w:t>- Lưu: VP, Ban TH.</w:t>
            </w:r>
          </w:p>
        </w:tc>
        <w:tc>
          <w:tcPr>
            <w:tcW w:w="4394" w:type="dxa"/>
          </w:tcPr>
          <w:p w:rsidR="00776B8F" w:rsidRPr="00776B8F" w:rsidRDefault="00776B8F" w:rsidP="00776B8F">
            <w:pPr>
              <w:spacing w:after="0"/>
              <w:jc w:val="center"/>
              <w:rPr>
                <w:rFonts w:asciiTheme="majorHAnsi" w:hAnsiTheme="majorHAnsi" w:cstheme="majorHAnsi"/>
                <w:b/>
                <w:sz w:val="28"/>
                <w:szCs w:val="28"/>
              </w:rPr>
            </w:pPr>
            <w:r w:rsidRPr="00776B8F">
              <w:rPr>
                <w:rFonts w:asciiTheme="majorHAnsi" w:hAnsiTheme="majorHAnsi" w:cstheme="majorHAnsi"/>
                <w:b/>
                <w:sz w:val="28"/>
                <w:szCs w:val="28"/>
              </w:rPr>
              <w:t>T/M BAN THƯỜNG VỤ</w:t>
            </w:r>
          </w:p>
          <w:p w:rsidR="00776B8F" w:rsidRPr="00776B8F" w:rsidRDefault="00776B8F" w:rsidP="00776B8F">
            <w:pPr>
              <w:spacing w:after="0"/>
              <w:jc w:val="center"/>
              <w:rPr>
                <w:rFonts w:asciiTheme="majorHAnsi" w:hAnsiTheme="majorHAnsi" w:cstheme="majorHAnsi"/>
                <w:sz w:val="28"/>
                <w:szCs w:val="28"/>
              </w:rPr>
            </w:pPr>
            <w:r w:rsidRPr="00776B8F">
              <w:rPr>
                <w:rFonts w:asciiTheme="majorHAnsi" w:hAnsiTheme="majorHAnsi" w:cstheme="majorHAnsi"/>
                <w:sz w:val="28"/>
                <w:szCs w:val="28"/>
              </w:rPr>
              <w:t>PHÓ CHỦ TỊCH</w:t>
            </w:r>
          </w:p>
          <w:p w:rsidR="00776B8F" w:rsidRPr="00776B8F" w:rsidRDefault="00776B8F" w:rsidP="00776B8F">
            <w:pPr>
              <w:spacing w:after="0"/>
              <w:rPr>
                <w:rFonts w:asciiTheme="majorHAnsi" w:hAnsiTheme="majorHAnsi" w:cstheme="majorHAnsi"/>
                <w:sz w:val="28"/>
                <w:szCs w:val="28"/>
              </w:rPr>
            </w:pPr>
          </w:p>
          <w:p w:rsidR="00776B8F" w:rsidRPr="00776B8F" w:rsidRDefault="00776B8F" w:rsidP="00776B8F">
            <w:pPr>
              <w:spacing w:after="0"/>
              <w:rPr>
                <w:rFonts w:asciiTheme="majorHAnsi" w:hAnsiTheme="majorHAnsi" w:cstheme="majorHAnsi"/>
                <w:sz w:val="28"/>
                <w:szCs w:val="28"/>
              </w:rPr>
            </w:pPr>
          </w:p>
          <w:p w:rsidR="00776B8F" w:rsidRPr="00776B8F" w:rsidRDefault="00776B8F" w:rsidP="00776B8F">
            <w:pPr>
              <w:spacing w:after="0"/>
              <w:rPr>
                <w:rFonts w:asciiTheme="majorHAnsi" w:hAnsiTheme="majorHAnsi" w:cstheme="majorHAnsi"/>
                <w:sz w:val="28"/>
                <w:szCs w:val="28"/>
              </w:rPr>
            </w:pPr>
          </w:p>
          <w:p w:rsidR="00776B8F" w:rsidRPr="00776B8F" w:rsidRDefault="00776B8F" w:rsidP="00776B8F">
            <w:pPr>
              <w:spacing w:after="0"/>
              <w:rPr>
                <w:rFonts w:asciiTheme="majorHAnsi" w:hAnsiTheme="majorHAnsi" w:cstheme="majorHAnsi"/>
                <w:b/>
                <w:sz w:val="28"/>
                <w:szCs w:val="28"/>
              </w:rPr>
            </w:pPr>
          </w:p>
          <w:p w:rsidR="00776B8F" w:rsidRPr="00776B8F" w:rsidRDefault="00776B8F" w:rsidP="00776B8F">
            <w:pPr>
              <w:spacing w:after="0"/>
              <w:jc w:val="center"/>
              <w:rPr>
                <w:rFonts w:asciiTheme="majorHAnsi" w:hAnsiTheme="majorHAnsi" w:cstheme="majorHAnsi"/>
                <w:b/>
                <w:sz w:val="28"/>
                <w:szCs w:val="28"/>
              </w:rPr>
            </w:pPr>
            <w:r w:rsidRPr="00776B8F">
              <w:rPr>
                <w:rFonts w:asciiTheme="majorHAnsi" w:hAnsiTheme="majorHAnsi" w:cstheme="majorHAnsi"/>
                <w:b/>
                <w:sz w:val="28"/>
                <w:szCs w:val="28"/>
              </w:rPr>
              <w:t>Nguyễn Công Thao</w:t>
            </w:r>
          </w:p>
        </w:tc>
      </w:tr>
    </w:tbl>
    <w:p w:rsidR="00776B8F" w:rsidRPr="00BD555F" w:rsidRDefault="00776B8F" w:rsidP="00776B8F">
      <w:pPr>
        <w:pStyle w:val="NormalWeb"/>
        <w:tabs>
          <w:tab w:val="left" w:pos="748"/>
        </w:tabs>
        <w:spacing w:before="0" w:beforeAutospacing="0" w:after="0" w:afterAutospacing="0" w:line="380" w:lineRule="exact"/>
        <w:jc w:val="center"/>
        <w:rPr>
          <w:rStyle w:val="Strong"/>
          <w:bCs w:val="0"/>
          <w:sz w:val="28"/>
          <w:szCs w:val="28"/>
        </w:rPr>
      </w:pPr>
    </w:p>
    <w:p w:rsidR="00776B8F" w:rsidRPr="00BD555F" w:rsidRDefault="00776B8F" w:rsidP="00776B8F">
      <w:pPr>
        <w:pStyle w:val="NormalWeb"/>
        <w:tabs>
          <w:tab w:val="left" w:pos="748"/>
        </w:tabs>
        <w:spacing w:before="0" w:beforeAutospacing="0" w:after="0" w:afterAutospacing="0" w:line="380" w:lineRule="exact"/>
        <w:jc w:val="center"/>
        <w:rPr>
          <w:rStyle w:val="Strong"/>
          <w:bCs w:val="0"/>
          <w:sz w:val="28"/>
          <w:szCs w:val="28"/>
        </w:rPr>
      </w:pPr>
    </w:p>
    <w:p w:rsidR="00776B8F" w:rsidRDefault="00776B8F" w:rsidP="003829BC">
      <w:pPr>
        <w:pStyle w:val="NormalWeb"/>
        <w:spacing w:before="0" w:beforeAutospacing="0" w:after="0" w:afterAutospacing="0" w:line="276" w:lineRule="auto"/>
        <w:ind w:left="91" w:right="-23" w:firstLine="389"/>
        <w:jc w:val="both"/>
        <w:rPr>
          <w:rFonts w:asciiTheme="majorHAnsi" w:hAnsiTheme="majorHAnsi" w:cstheme="majorHAnsi"/>
          <w:sz w:val="28"/>
          <w:szCs w:val="28"/>
          <w:lang w:val="en-US"/>
        </w:rPr>
      </w:pPr>
    </w:p>
    <w:p w:rsidR="005D529F" w:rsidRPr="00776B8F" w:rsidRDefault="005D529F" w:rsidP="003829BC">
      <w:pPr>
        <w:pStyle w:val="NormalWeb"/>
        <w:spacing w:before="0" w:beforeAutospacing="0" w:after="0" w:afterAutospacing="0" w:line="276" w:lineRule="auto"/>
        <w:ind w:left="91" w:right="-23" w:firstLine="389"/>
        <w:jc w:val="both"/>
        <w:rPr>
          <w:rFonts w:asciiTheme="majorHAnsi" w:hAnsiTheme="majorHAnsi" w:cstheme="majorHAnsi"/>
          <w:sz w:val="28"/>
          <w:szCs w:val="28"/>
          <w:lang w:val="en-US"/>
        </w:rPr>
      </w:pPr>
    </w:p>
    <w:p w:rsidR="00BB0258" w:rsidRPr="003829BC" w:rsidRDefault="00BB0258" w:rsidP="00DC6AB8">
      <w:pPr>
        <w:ind w:right="-23"/>
        <w:jc w:val="both"/>
        <w:rPr>
          <w:rFonts w:asciiTheme="majorHAnsi" w:hAnsiTheme="majorHAnsi" w:cstheme="majorHAnsi"/>
          <w:sz w:val="28"/>
          <w:szCs w:val="28"/>
        </w:rPr>
      </w:pPr>
    </w:p>
    <w:sectPr w:rsidR="00BB0258" w:rsidRPr="003829BC" w:rsidSect="00F276B5">
      <w:footerReference w:type="default" r:id="rId8"/>
      <w:pgSz w:w="11906" w:h="16838" w:code="9"/>
      <w:pgMar w:top="1134" w:right="1134" w:bottom="1134" w:left="1701"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6B5" w:rsidRDefault="00F276B5" w:rsidP="005D529F">
      <w:pPr>
        <w:spacing w:after="0" w:line="240" w:lineRule="auto"/>
      </w:pPr>
      <w:r>
        <w:separator/>
      </w:r>
    </w:p>
  </w:endnote>
  <w:endnote w:type="continuationSeparator" w:id="0">
    <w:p w:rsidR="00F276B5" w:rsidRDefault="00F276B5" w:rsidP="005D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758262"/>
      <w:docPartObj>
        <w:docPartGallery w:val="Page Numbers (Bottom of Page)"/>
        <w:docPartUnique/>
      </w:docPartObj>
    </w:sdtPr>
    <w:sdtEndPr>
      <w:rPr>
        <w:rFonts w:asciiTheme="majorHAnsi" w:hAnsiTheme="majorHAnsi" w:cstheme="majorHAnsi"/>
        <w:noProof/>
      </w:rPr>
    </w:sdtEndPr>
    <w:sdtContent>
      <w:p w:rsidR="00F276B5" w:rsidRPr="005D529F" w:rsidRDefault="00F276B5">
        <w:pPr>
          <w:pStyle w:val="Footer"/>
          <w:jc w:val="right"/>
          <w:rPr>
            <w:rFonts w:asciiTheme="majorHAnsi" w:hAnsiTheme="majorHAnsi" w:cstheme="majorHAnsi"/>
          </w:rPr>
        </w:pPr>
        <w:r w:rsidRPr="005D529F">
          <w:rPr>
            <w:rFonts w:asciiTheme="majorHAnsi" w:hAnsiTheme="majorHAnsi" w:cstheme="majorHAnsi"/>
          </w:rPr>
          <w:fldChar w:fldCharType="begin"/>
        </w:r>
        <w:r w:rsidRPr="005D529F">
          <w:rPr>
            <w:rFonts w:asciiTheme="majorHAnsi" w:hAnsiTheme="majorHAnsi" w:cstheme="majorHAnsi"/>
          </w:rPr>
          <w:instrText xml:space="preserve"> PAGE   \* MERGEFORMAT </w:instrText>
        </w:r>
        <w:r w:rsidRPr="005D529F">
          <w:rPr>
            <w:rFonts w:asciiTheme="majorHAnsi" w:hAnsiTheme="majorHAnsi" w:cstheme="majorHAnsi"/>
          </w:rPr>
          <w:fldChar w:fldCharType="separate"/>
        </w:r>
        <w:r w:rsidR="00A913AA">
          <w:rPr>
            <w:rFonts w:asciiTheme="majorHAnsi" w:hAnsiTheme="majorHAnsi" w:cstheme="majorHAnsi"/>
            <w:noProof/>
          </w:rPr>
          <w:t>1</w:t>
        </w:r>
        <w:r w:rsidRPr="005D529F">
          <w:rPr>
            <w:rFonts w:asciiTheme="majorHAnsi" w:hAnsiTheme="majorHAnsi" w:cstheme="majorHAnsi"/>
            <w:noProof/>
          </w:rPr>
          <w:fldChar w:fldCharType="end"/>
        </w:r>
      </w:p>
    </w:sdtContent>
  </w:sdt>
  <w:p w:rsidR="00F276B5" w:rsidRDefault="00F27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6B5" w:rsidRDefault="00F276B5" w:rsidP="005D529F">
      <w:pPr>
        <w:spacing w:after="0" w:line="240" w:lineRule="auto"/>
      </w:pPr>
      <w:r>
        <w:separator/>
      </w:r>
    </w:p>
  </w:footnote>
  <w:footnote w:type="continuationSeparator" w:id="0">
    <w:p w:rsidR="00F276B5" w:rsidRDefault="00F276B5" w:rsidP="005D5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76E0"/>
    <w:multiLevelType w:val="hybridMultilevel"/>
    <w:tmpl w:val="D960C4A0"/>
    <w:lvl w:ilvl="0" w:tplc="B804F8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085"/>
    <w:rsid w:val="0004596C"/>
    <w:rsid w:val="00105A4F"/>
    <w:rsid w:val="001A1CCC"/>
    <w:rsid w:val="001E47C1"/>
    <w:rsid w:val="001E5A30"/>
    <w:rsid w:val="00221B79"/>
    <w:rsid w:val="002309E6"/>
    <w:rsid w:val="0024587E"/>
    <w:rsid w:val="00246CE0"/>
    <w:rsid w:val="0028042F"/>
    <w:rsid w:val="002845B3"/>
    <w:rsid w:val="002D6085"/>
    <w:rsid w:val="002D65FC"/>
    <w:rsid w:val="00353FE9"/>
    <w:rsid w:val="00370319"/>
    <w:rsid w:val="003829BC"/>
    <w:rsid w:val="00384096"/>
    <w:rsid w:val="004317FA"/>
    <w:rsid w:val="00462B72"/>
    <w:rsid w:val="00496AB7"/>
    <w:rsid w:val="004D589C"/>
    <w:rsid w:val="005555F3"/>
    <w:rsid w:val="0058358E"/>
    <w:rsid w:val="005D529F"/>
    <w:rsid w:val="00736F68"/>
    <w:rsid w:val="007511C3"/>
    <w:rsid w:val="00776B8F"/>
    <w:rsid w:val="008018C7"/>
    <w:rsid w:val="008F276B"/>
    <w:rsid w:val="0091171E"/>
    <w:rsid w:val="009920B2"/>
    <w:rsid w:val="00A0057F"/>
    <w:rsid w:val="00A42FA1"/>
    <w:rsid w:val="00A913AA"/>
    <w:rsid w:val="00AF4C11"/>
    <w:rsid w:val="00B0471D"/>
    <w:rsid w:val="00BB0258"/>
    <w:rsid w:val="00C44A06"/>
    <w:rsid w:val="00CF2B2E"/>
    <w:rsid w:val="00D703FD"/>
    <w:rsid w:val="00D72C3B"/>
    <w:rsid w:val="00D96BBC"/>
    <w:rsid w:val="00DC6AB8"/>
    <w:rsid w:val="00DF6A16"/>
    <w:rsid w:val="00E21E9D"/>
    <w:rsid w:val="00E55A10"/>
    <w:rsid w:val="00EC46C6"/>
    <w:rsid w:val="00EC6852"/>
    <w:rsid w:val="00F276B5"/>
    <w:rsid w:val="00F86745"/>
    <w:rsid w:val="00FA41B9"/>
    <w:rsid w:val="00FE2D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1 Char,Обычный (веб)1,Обычный (веб) Знак,Обычный (веб) Знак1,Обычный (веб) Знак Знак,Char Char Char Char Char Char Char Char Char Char Char Char Char Char Char,Char Char Char Char Char Char Char Char Char Char Char Char Char"/>
    <w:basedOn w:val="Normal"/>
    <w:link w:val="NormalWebChar"/>
    <w:uiPriority w:val="99"/>
    <w:unhideWhenUsed/>
    <w:rsid w:val="008F276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uiPriority w:val="22"/>
    <w:qFormat/>
    <w:rsid w:val="00776B8F"/>
    <w:rPr>
      <w:b/>
      <w:bCs/>
    </w:rPr>
  </w:style>
  <w:style w:type="character" w:customStyle="1" w:styleId="apple-converted-space">
    <w:name w:val="apple-converted-space"/>
    <w:basedOn w:val="DefaultParagraphFont"/>
    <w:rsid w:val="00776B8F"/>
  </w:style>
  <w:style w:type="character" w:customStyle="1" w:styleId="NormalWebChar">
    <w:name w:val="Normal (Web) Char"/>
    <w:aliases w:val="Char1 Char Char,Обычный (веб)1 Char,Обычный (веб) Знак Char,Обычный (веб) Знак1 Char,Обычный (веб) Знак Знак Char,Char Char Char Char Char Char Char Char Char Char Char Char Char Char Char Char"/>
    <w:link w:val="NormalWeb"/>
    <w:uiPriority w:val="99"/>
    <w:locked/>
    <w:rsid w:val="00776B8F"/>
    <w:rPr>
      <w:rFonts w:ascii="Times New Roman" w:eastAsia="Times New Roman" w:hAnsi="Times New Roman" w:cs="Times New Roman"/>
      <w:sz w:val="24"/>
      <w:szCs w:val="24"/>
      <w:lang w:eastAsia="vi-VN"/>
    </w:rPr>
  </w:style>
  <w:style w:type="paragraph" w:customStyle="1" w:styleId="Normal1">
    <w:name w:val="Normal1"/>
    <w:rsid w:val="00776B8F"/>
    <w:pPr>
      <w:spacing w:after="0"/>
    </w:pPr>
    <w:rPr>
      <w:rFonts w:ascii="Arial" w:eastAsia="Times New Roman" w:hAnsi="Arial" w:cs="Arial"/>
      <w:lang w:val="en-US"/>
    </w:rPr>
  </w:style>
  <w:style w:type="paragraph" w:styleId="Header">
    <w:name w:val="header"/>
    <w:basedOn w:val="Normal"/>
    <w:link w:val="HeaderChar"/>
    <w:uiPriority w:val="99"/>
    <w:unhideWhenUsed/>
    <w:rsid w:val="005D5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29F"/>
  </w:style>
  <w:style w:type="paragraph" w:styleId="Footer">
    <w:name w:val="footer"/>
    <w:basedOn w:val="Normal"/>
    <w:link w:val="FooterChar"/>
    <w:uiPriority w:val="99"/>
    <w:unhideWhenUsed/>
    <w:rsid w:val="005D5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29F"/>
  </w:style>
  <w:style w:type="paragraph" w:styleId="ListParagraph">
    <w:name w:val="List Paragraph"/>
    <w:basedOn w:val="Normal"/>
    <w:uiPriority w:val="34"/>
    <w:qFormat/>
    <w:rsid w:val="00736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1 Char,Обычный (веб)1,Обычный (веб) Знак,Обычный (веб) Знак1,Обычный (веб) Знак Знак,Char Char Char Char Char Char Char Char Char Char Char Char Char Char Char,Char Char Char Char Char Char Char Char Char Char Char Char Char"/>
    <w:basedOn w:val="Normal"/>
    <w:link w:val="NormalWebChar"/>
    <w:uiPriority w:val="99"/>
    <w:unhideWhenUsed/>
    <w:rsid w:val="008F276B"/>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uiPriority w:val="22"/>
    <w:qFormat/>
    <w:rsid w:val="00776B8F"/>
    <w:rPr>
      <w:b/>
      <w:bCs/>
    </w:rPr>
  </w:style>
  <w:style w:type="character" w:customStyle="1" w:styleId="apple-converted-space">
    <w:name w:val="apple-converted-space"/>
    <w:basedOn w:val="DefaultParagraphFont"/>
    <w:rsid w:val="00776B8F"/>
  </w:style>
  <w:style w:type="character" w:customStyle="1" w:styleId="NormalWebChar">
    <w:name w:val="Normal (Web) Char"/>
    <w:aliases w:val="Char1 Char Char,Обычный (веб)1 Char,Обычный (веб) Знак Char,Обычный (веб) Знак1 Char,Обычный (веб) Знак Знак Char,Char Char Char Char Char Char Char Char Char Char Char Char Char Char Char Char"/>
    <w:link w:val="NormalWeb"/>
    <w:uiPriority w:val="99"/>
    <w:locked/>
    <w:rsid w:val="00776B8F"/>
    <w:rPr>
      <w:rFonts w:ascii="Times New Roman" w:eastAsia="Times New Roman" w:hAnsi="Times New Roman" w:cs="Times New Roman"/>
      <w:sz w:val="24"/>
      <w:szCs w:val="24"/>
      <w:lang w:eastAsia="vi-VN"/>
    </w:rPr>
  </w:style>
  <w:style w:type="paragraph" w:customStyle="1" w:styleId="Normal1">
    <w:name w:val="Normal1"/>
    <w:rsid w:val="00776B8F"/>
    <w:pPr>
      <w:spacing w:after="0"/>
    </w:pPr>
    <w:rPr>
      <w:rFonts w:ascii="Arial" w:eastAsia="Times New Roman" w:hAnsi="Arial" w:cs="Arial"/>
      <w:lang w:val="en-US"/>
    </w:rPr>
  </w:style>
  <w:style w:type="paragraph" w:styleId="Header">
    <w:name w:val="header"/>
    <w:basedOn w:val="Normal"/>
    <w:link w:val="HeaderChar"/>
    <w:uiPriority w:val="99"/>
    <w:unhideWhenUsed/>
    <w:rsid w:val="005D52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29F"/>
  </w:style>
  <w:style w:type="paragraph" w:styleId="Footer">
    <w:name w:val="footer"/>
    <w:basedOn w:val="Normal"/>
    <w:link w:val="FooterChar"/>
    <w:uiPriority w:val="99"/>
    <w:unhideWhenUsed/>
    <w:rsid w:val="005D52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29F"/>
  </w:style>
  <w:style w:type="paragraph" w:styleId="ListParagraph">
    <w:name w:val="List Paragraph"/>
    <w:basedOn w:val="Normal"/>
    <w:uiPriority w:val="34"/>
    <w:qFormat/>
    <w:rsid w:val="00736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19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Viet</dc:creator>
  <cp:keywords/>
  <dc:description/>
  <cp:lastModifiedBy>admin</cp:lastModifiedBy>
  <cp:revision>42</cp:revision>
  <cp:lastPrinted>2020-08-20T07:48:00Z</cp:lastPrinted>
  <dcterms:created xsi:type="dcterms:W3CDTF">2020-02-11T01:17:00Z</dcterms:created>
  <dcterms:modified xsi:type="dcterms:W3CDTF">2020-08-20T08:20:00Z</dcterms:modified>
</cp:coreProperties>
</file>